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B836F" w14:textId="77777777" w:rsidR="009466B9" w:rsidRDefault="009466B9" w:rsidP="009466B9">
      <w:pPr>
        <w:pStyle w:val="BpSTitle"/>
      </w:pPr>
      <w:r>
        <w:t>16011</w:t>
      </w:r>
    </w:p>
    <w:p w14:paraId="087E0455" w14:textId="0A025FAE" w:rsidR="009466B9" w:rsidRDefault="00CA49DA" w:rsidP="009466B9">
      <w:pPr>
        <w:pStyle w:val="BpSTitle"/>
      </w:pPr>
      <w:r w:rsidRPr="008A324E">
        <w:t xml:space="preserve">Western North American Boreal </w:t>
      </w:r>
      <w:proofErr w:type="spellStart"/>
      <w:r w:rsidRPr="008A324E">
        <w:t>Treeline</w:t>
      </w:r>
      <w:proofErr w:type="spellEnd"/>
      <w:r w:rsidRPr="008A324E">
        <w:t xml:space="preserve"> White Spruce-Hardwood Woodland </w:t>
      </w:r>
      <w:r w:rsidR="009466B9">
        <w:t>- Boreal</w:t>
      </w:r>
    </w:p>
    <w:p w14:paraId="6578DD89" w14:textId="77777777" w:rsidR="009466B9" w:rsidRDefault="009466B9" w:rsidP="009466B9">
      <w:r>
        <w:t>Model Date: 04/08/08</w:t>
      </w:r>
      <w:r>
        <w:tab/>
      </w:r>
      <w:r>
        <w:tab/>
      </w:r>
      <w:r>
        <w:tab/>
      </w:r>
      <w:r>
        <w:tab/>
      </w:r>
      <w:r>
        <w:tab/>
      </w:r>
      <w:r>
        <w:tab/>
      </w:r>
      <w:r>
        <w:tab/>
      </w:r>
      <w:r>
        <w:tab/>
        <w:t>Report Date: 9/11/15</w:t>
      </w:r>
    </w:p>
    <w:p w14:paraId="68D7B47F" w14:textId="77777777" w:rsidR="009466B9" w:rsidRDefault="009466B9" w:rsidP="009466B9"/>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632"/>
        <w:gridCol w:w="2004"/>
        <w:gridCol w:w="1392"/>
        <w:gridCol w:w="852"/>
      </w:tblGrid>
      <w:tr w:rsidR="009466B9" w:rsidRPr="009466B9" w14:paraId="3511F714" w14:textId="77777777" w:rsidTr="009466B9">
        <w:tc>
          <w:tcPr>
            <w:tcW w:w="1632" w:type="dxa"/>
            <w:tcBorders>
              <w:top w:val="single" w:sz="2" w:space="0" w:color="auto"/>
              <w:left w:val="single" w:sz="12" w:space="0" w:color="auto"/>
              <w:bottom w:val="single" w:sz="12" w:space="0" w:color="000000"/>
            </w:tcBorders>
            <w:shd w:val="clear" w:color="auto" w:fill="auto"/>
          </w:tcPr>
          <w:p w14:paraId="36346346" w14:textId="77777777" w:rsidR="009466B9" w:rsidRPr="009466B9" w:rsidRDefault="009466B9" w:rsidP="00F57F6C">
            <w:pPr>
              <w:rPr>
                <w:b/>
                <w:bCs/>
              </w:rPr>
            </w:pPr>
            <w:r w:rsidRPr="009466B9">
              <w:rPr>
                <w:b/>
                <w:bCs/>
              </w:rPr>
              <w:t>Modelers</w:t>
            </w:r>
          </w:p>
        </w:tc>
        <w:tc>
          <w:tcPr>
            <w:tcW w:w="2004" w:type="dxa"/>
            <w:tcBorders>
              <w:top w:val="single" w:sz="2" w:space="0" w:color="auto"/>
              <w:bottom w:val="single" w:sz="12" w:space="0" w:color="000000"/>
              <w:right w:val="single" w:sz="12" w:space="0" w:color="000000"/>
            </w:tcBorders>
            <w:shd w:val="clear" w:color="auto" w:fill="auto"/>
          </w:tcPr>
          <w:p w14:paraId="12D146EE" w14:textId="77777777" w:rsidR="009466B9" w:rsidRPr="009466B9" w:rsidRDefault="009466B9" w:rsidP="00F57F6C">
            <w:pPr>
              <w:rPr>
                <w:b/>
                <w:bCs/>
              </w:rPr>
            </w:pPr>
          </w:p>
        </w:tc>
        <w:tc>
          <w:tcPr>
            <w:tcW w:w="1392" w:type="dxa"/>
            <w:tcBorders>
              <w:top w:val="single" w:sz="2" w:space="0" w:color="auto"/>
              <w:left w:val="single" w:sz="12" w:space="0" w:color="000000"/>
              <w:bottom w:val="single" w:sz="12" w:space="0" w:color="000000"/>
            </w:tcBorders>
            <w:shd w:val="clear" w:color="auto" w:fill="auto"/>
          </w:tcPr>
          <w:p w14:paraId="019ACB6B" w14:textId="77777777" w:rsidR="009466B9" w:rsidRPr="009466B9" w:rsidRDefault="009466B9" w:rsidP="00F57F6C">
            <w:pPr>
              <w:rPr>
                <w:b/>
                <w:bCs/>
              </w:rPr>
            </w:pPr>
            <w:r w:rsidRPr="009466B9">
              <w:rPr>
                <w:b/>
                <w:bCs/>
              </w:rPr>
              <w:t>Reviewers</w:t>
            </w:r>
          </w:p>
        </w:tc>
        <w:tc>
          <w:tcPr>
            <w:tcW w:w="852" w:type="dxa"/>
            <w:tcBorders>
              <w:top w:val="single" w:sz="2" w:space="0" w:color="auto"/>
              <w:bottom w:val="single" w:sz="12" w:space="0" w:color="000000"/>
            </w:tcBorders>
            <w:shd w:val="clear" w:color="auto" w:fill="auto"/>
          </w:tcPr>
          <w:p w14:paraId="2A7A68C4" w14:textId="77777777" w:rsidR="009466B9" w:rsidRPr="009466B9" w:rsidRDefault="009466B9" w:rsidP="00F57F6C">
            <w:pPr>
              <w:rPr>
                <w:b/>
                <w:bCs/>
              </w:rPr>
            </w:pPr>
          </w:p>
        </w:tc>
      </w:tr>
      <w:tr w:rsidR="009466B9" w:rsidRPr="009466B9" w14:paraId="14956C47" w14:textId="77777777" w:rsidTr="009466B9">
        <w:tc>
          <w:tcPr>
            <w:tcW w:w="1632" w:type="dxa"/>
            <w:tcBorders>
              <w:top w:val="single" w:sz="12" w:space="0" w:color="000000"/>
              <w:left w:val="single" w:sz="12" w:space="0" w:color="auto"/>
            </w:tcBorders>
            <w:shd w:val="clear" w:color="auto" w:fill="auto"/>
          </w:tcPr>
          <w:p w14:paraId="0D409160" w14:textId="77777777" w:rsidR="009466B9" w:rsidRPr="009466B9" w:rsidRDefault="009466B9" w:rsidP="00F57F6C">
            <w:pPr>
              <w:rPr>
                <w:bCs/>
              </w:rPr>
            </w:pPr>
            <w:r w:rsidRPr="009466B9">
              <w:rPr>
                <w:bCs/>
              </w:rPr>
              <w:t>Tricia Wurtz</w:t>
            </w:r>
          </w:p>
        </w:tc>
        <w:tc>
          <w:tcPr>
            <w:tcW w:w="2004" w:type="dxa"/>
            <w:tcBorders>
              <w:top w:val="single" w:sz="12" w:space="0" w:color="000000"/>
              <w:right w:val="single" w:sz="12" w:space="0" w:color="000000"/>
            </w:tcBorders>
            <w:shd w:val="clear" w:color="auto" w:fill="auto"/>
          </w:tcPr>
          <w:p w14:paraId="0115B634" w14:textId="77777777" w:rsidR="009466B9" w:rsidRPr="009466B9" w:rsidRDefault="009466B9" w:rsidP="00F57F6C">
            <w:r w:rsidRPr="009466B9">
              <w:t>twurtz@fs.fed.us</w:t>
            </w:r>
          </w:p>
        </w:tc>
        <w:tc>
          <w:tcPr>
            <w:tcW w:w="1392" w:type="dxa"/>
            <w:tcBorders>
              <w:top w:val="single" w:sz="12" w:space="0" w:color="000000"/>
              <w:left w:val="single" w:sz="12" w:space="0" w:color="000000"/>
            </w:tcBorders>
            <w:shd w:val="clear" w:color="auto" w:fill="auto"/>
          </w:tcPr>
          <w:p w14:paraId="38FBAC11" w14:textId="77777777" w:rsidR="009466B9" w:rsidRPr="009466B9" w:rsidRDefault="009466B9" w:rsidP="00F57F6C">
            <w:r w:rsidRPr="009466B9">
              <w:t>None</w:t>
            </w:r>
          </w:p>
        </w:tc>
        <w:tc>
          <w:tcPr>
            <w:tcW w:w="852" w:type="dxa"/>
            <w:tcBorders>
              <w:top w:val="single" w:sz="12" w:space="0" w:color="000000"/>
            </w:tcBorders>
            <w:shd w:val="clear" w:color="auto" w:fill="auto"/>
          </w:tcPr>
          <w:p w14:paraId="2A04C8BB" w14:textId="77777777" w:rsidR="009466B9" w:rsidRPr="009466B9" w:rsidRDefault="009466B9" w:rsidP="00F57F6C">
            <w:r w:rsidRPr="009466B9">
              <w:t>None</w:t>
            </w:r>
          </w:p>
        </w:tc>
      </w:tr>
      <w:tr w:rsidR="009466B9" w:rsidRPr="009466B9" w14:paraId="7F7D0483" w14:textId="77777777" w:rsidTr="009466B9">
        <w:tc>
          <w:tcPr>
            <w:tcW w:w="1632" w:type="dxa"/>
            <w:tcBorders>
              <w:left w:val="single" w:sz="12" w:space="0" w:color="auto"/>
            </w:tcBorders>
            <w:shd w:val="clear" w:color="auto" w:fill="auto"/>
          </w:tcPr>
          <w:p w14:paraId="43679810" w14:textId="77777777" w:rsidR="009466B9" w:rsidRPr="009466B9" w:rsidRDefault="009466B9" w:rsidP="00F57F6C">
            <w:pPr>
              <w:rPr>
                <w:bCs/>
              </w:rPr>
            </w:pPr>
            <w:r w:rsidRPr="009466B9">
              <w:rPr>
                <w:bCs/>
              </w:rPr>
              <w:t>None</w:t>
            </w:r>
          </w:p>
        </w:tc>
        <w:tc>
          <w:tcPr>
            <w:tcW w:w="2004" w:type="dxa"/>
            <w:tcBorders>
              <w:right w:val="single" w:sz="12" w:space="0" w:color="000000"/>
            </w:tcBorders>
            <w:shd w:val="clear" w:color="auto" w:fill="auto"/>
          </w:tcPr>
          <w:p w14:paraId="78418775" w14:textId="77777777" w:rsidR="009466B9" w:rsidRPr="009466B9" w:rsidRDefault="009466B9" w:rsidP="00F57F6C">
            <w:r w:rsidRPr="009466B9">
              <w:t>None</w:t>
            </w:r>
          </w:p>
        </w:tc>
        <w:tc>
          <w:tcPr>
            <w:tcW w:w="1392" w:type="dxa"/>
            <w:tcBorders>
              <w:left w:val="single" w:sz="12" w:space="0" w:color="000000"/>
            </w:tcBorders>
            <w:shd w:val="clear" w:color="auto" w:fill="auto"/>
          </w:tcPr>
          <w:p w14:paraId="04F6980E" w14:textId="77777777" w:rsidR="009466B9" w:rsidRPr="009466B9" w:rsidRDefault="009466B9" w:rsidP="00F57F6C">
            <w:r w:rsidRPr="009466B9">
              <w:t>None</w:t>
            </w:r>
          </w:p>
        </w:tc>
        <w:tc>
          <w:tcPr>
            <w:tcW w:w="852" w:type="dxa"/>
            <w:shd w:val="clear" w:color="auto" w:fill="auto"/>
          </w:tcPr>
          <w:p w14:paraId="03341101" w14:textId="77777777" w:rsidR="009466B9" w:rsidRPr="009466B9" w:rsidRDefault="009466B9" w:rsidP="00F57F6C">
            <w:r w:rsidRPr="009466B9">
              <w:t>None</w:t>
            </w:r>
          </w:p>
        </w:tc>
      </w:tr>
      <w:tr w:rsidR="009466B9" w:rsidRPr="009466B9" w14:paraId="10ABAC17" w14:textId="77777777" w:rsidTr="009466B9">
        <w:tc>
          <w:tcPr>
            <w:tcW w:w="1632" w:type="dxa"/>
            <w:tcBorders>
              <w:left w:val="single" w:sz="12" w:space="0" w:color="auto"/>
              <w:bottom w:val="single" w:sz="2" w:space="0" w:color="auto"/>
            </w:tcBorders>
            <w:shd w:val="clear" w:color="auto" w:fill="auto"/>
          </w:tcPr>
          <w:p w14:paraId="7A231BC9" w14:textId="77777777" w:rsidR="009466B9" w:rsidRPr="009466B9" w:rsidRDefault="009466B9" w:rsidP="00F57F6C">
            <w:pPr>
              <w:rPr>
                <w:bCs/>
              </w:rPr>
            </w:pPr>
            <w:r w:rsidRPr="009466B9">
              <w:rPr>
                <w:bCs/>
              </w:rPr>
              <w:t>None</w:t>
            </w:r>
          </w:p>
        </w:tc>
        <w:tc>
          <w:tcPr>
            <w:tcW w:w="2004" w:type="dxa"/>
            <w:tcBorders>
              <w:right w:val="single" w:sz="12" w:space="0" w:color="000000"/>
            </w:tcBorders>
            <w:shd w:val="clear" w:color="auto" w:fill="auto"/>
          </w:tcPr>
          <w:p w14:paraId="2FEDEB13" w14:textId="77777777" w:rsidR="009466B9" w:rsidRPr="009466B9" w:rsidRDefault="009466B9" w:rsidP="00F57F6C">
            <w:r w:rsidRPr="009466B9">
              <w:t>None</w:t>
            </w:r>
          </w:p>
        </w:tc>
        <w:tc>
          <w:tcPr>
            <w:tcW w:w="1392" w:type="dxa"/>
            <w:tcBorders>
              <w:left w:val="single" w:sz="12" w:space="0" w:color="000000"/>
              <w:bottom w:val="single" w:sz="2" w:space="0" w:color="auto"/>
            </w:tcBorders>
            <w:shd w:val="clear" w:color="auto" w:fill="auto"/>
          </w:tcPr>
          <w:p w14:paraId="556017E2" w14:textId="77777777" w:rsidR="009466B9" w:rsidRPr="009466B9" w:rsidRDefault="009466B9" w:rsidP="00F57F6C">
            <w:r w:rsidRPr="009466B9">
              <w:t>None</w:t>
            </w:r>
          </w:p>
        </w:tc>
        <w:tc>
          <w:tcPr>
            <w:tcW w:w="852" w:type="dxa"/>
            <w:shd w:val="clear" w:color="auto" w:fill="auto"/>
          </w:tcPr>
          <w:p w14:paraId="62812D17" w14:textId="77777777" w:rsidR="009466B9" w:rsidRPr="009466B9" w:rsidRDefault="009466B9" w:rsidP="00F57F6C">
            <w:r w:rsidRPr="009466B9">
              <w:t>None</w:t>
            </w:r>
          </w:p>
        </w:tc>
      </w:tr>
    </w:tbl>
    <w:p w14:paraId="24F5B4F1" w14:textId="77777777" w:rsidR="009466B9" w:rsidRDefault="009466B9" w:rsidP="009466B9"/>
    <w:p w14:paraId="25954F31" w14:textId="3E66894A" w:rsidR="00CA49DA" w:rsidRPr="007E624A" w:rsidRDefault="00CA49DA" w:rsidP="009466B9">
      <w:pPr>
        <w:pStyle w:val="InfoPara"/>
        <w:rPr>
          <w:b w:val="0"/>
          <w:bCs/>
        </w:rPr>
      </w:pPr>
      <w:r>
        <w:t xml:space="preserve">Reviewer: </w:t>
      </w:r>
      <w:r>
        <w:rPr>
          <w:b w:val="0"/>
          <w:bCs/>
        </w:rPr>
        <w:t>Ilana Abrahamson</w:t>
      </w:r>
    </w:p>
    <w:p w14:paraId="012B3914" w14:textId="399BB5AC" w:rsidR="009466B9" w:rsidRDefault="009466B9" w:rsidP="009466B9">
      <w:pPr>
        <w:pStyle w:val="InfoPara"/>
      </w:pPr>
      <w:r>
        <w:t>Vegetation Type</w:t>
      </w:r>
    </w:p>
    <w:p w14:paraId="7239583A" w14:textId="77777777" w:rsidR="009466B9" w:rsidRDefault="009466B9" w:rsidP="009466B9">
      <w:r>
        <w:t>Forest and Woodland</w:t>
      </w:r>
    </w:p>
    <w:p w14:paraId="1CFAB078" w14:textId="77777777" w:rsidR="009466B9" w:rsidRDefault="009466B9" w:rsidP="009466B9">
      <w:pPr>
        <w:pStyle w:val="InfoPara"/>
      </w:pPr>
      <w:r>
        <w:t>Map Zones</w:t>
      </w:r>
    </w:p>
    <w:p w14:paraId="5850B34D" w14:textId="77777777" w:rsidR="009466B9" w:rsidRDefault="00594BE8" w:rsidP="009466B9">
      <w:r w:rsidRPr="00594BE8">
        <w:t>68, 69, 70, 71, 72, 73, 74, 75, 76</w:t>
      </w:r>
    </w:p>
    <w:p w14:paraId="2AFB644B" w14:textId="77777777" w:rsidR="009466B9" w:rsidRDefault="009466B9" w:rsidP="009466B9">
      <w:pPr>
        <w:pStyle w:val="InfoPara"/>
      </w:pPr>
      <w:r>
        <w:t>Model Splits or Lumps</w:t>
      </w:r>
    </w:p>
    <w:p w14:paraId="7FEF1413" w14:textId="4F4E95C1" w:rsidR="00E477D7" w:rsidRDefault="009466B9" w:rsidP="009466B9">
      <w:bookmarkStart w:id="0" w:name="_Hlk75785474"/>
      <w:r>
        <w:t xml:space="preserve">This BpS is </w:t>
      </w:r>
      <w:r w:rsidR="00E477D7">
        <w:t>split into multiple models</w:t>
      </w:r>
      <w:r>
        <w:t xml:space="preserve">: </w:t>
      </w:r>
    </w:p>
    <w:p w14:paraId="09436A7D" w14:textId="78AFC415" w:rsidR="009466B9" w:rsidRDefault="00E477D7" w:rsidP="009466B9">
      <w:r>
        <w:t xml:space="preserve">This BpS </w:t>
      </w:r>
      <w:r w:rsidRPr="00E477D7">
        <w:t>was split into Boreal and Sub-boreal variant</w:t>
      </w:r>
      <w:r>
        <w:t>s</w:t>
      </w:r>
      <w:r w:rsidRPr="00E477D7">
        <w:t xml:space="preserve"> so that regional differences </w:t>
      </w:r>
      <w:r>
        <w:t xml:space="preserve">in disturbance regimes </w:t>
      </w:r>
      <w:r w:rsidRPr="00E477D7">
        <w:t xml:space="preserve">could be </w:t>
      </w:r>
      <w:r>
        <w:t>modeled</w:t>
      </w:r>
      <w:r w:rsidRPr="00E477D7">
        <w:t>.</w:t>
      </w:r>
      <w:bookmarkEnd w:id="0"/>
    </w:p>
    <w:p w14:paraId="7A58FDB2" w14:textId="77777777" w:rsidR="009466B9" w:rsidRDefault="009466B9" w:rsidP="009466B9">
      <w:pPr>
        <w:pStyle w:val="InfoPara"/>
      </w:pPr>
      <w:r>
        <w:t>Geographic Range</w:t>
      </w:r>
    </w:p>
    <w:p w14:paraId="43099006" w14:textId="334058A3" w:rsidR="009466B9" w:rsidRDefault="009466B9" w:rsidP="009466B9">
      <w:r>
        <w:t xml:space="preserve">This type is found in boreal AK from the south slopes of the Brooks Range to the north slopes of the Alaska Range and west to the limit of tree growth (including part of MZ76). </w:t>
      </w:r>
    </w:p>
    <w:p w14:paraId="60E7017B" w14:textId="77777777" w:rsidR="009466B9" w:rsidRDefault="009466B9" w:rsidP="009466B9">
      <w:pPr>
        <w:pStyle w:val="InfoPara"/>
      </w:pPr>
      <w:r>
        <w:t>Biophysical Site Description</w:t>
      </w:r>
    </w:p>
    <w:p w14:paraId="1930BA95" w14:textId="77777777" w:rsidR="009466B9" w:rsidRDefault="009466B9" w:rsidP="009466B9">
      <w:r>
        <w:t>Boreal White Spruce Woodland occurs primarily near the elevational and latitudinal limit of tree growth. It occurs above Boreal White Spruce to 900 m (Boggs et al. 2001) and below the subalpine shrub and tundra systems and can be seen as the forested transition zone between boreal white spruce forest and non-forested subalpine vegetation. Depending on the topography, this system can occupy a narrow band just below non-forested subalpine or a broad expanse across gentle slopes and benches. Soils are cold, but peat-forming mosses are not common in the ground layer.</w:t>
      </w:r>
    </w:p>
    <w:p w14:paraId="7D729302" w14:textId="77777777" w:rsidR="009466B9" w:rsidRDefault="009466B9" w:rsidP="009466B9">
      <w:pPr>
        <w:pStyle w:val="InfoPara"/>
      </w:pPr>
      <w:r>
        <w:t>Vegetation Description</w:t>
      </w:r>
    </w:p>
    <w:p w14:paraId="2F7EAC5D" w14:textId="77777777" w:rsidR="009466B9" w:rsidRDefault="009466B9" w:rsidP="009466B9">
      <w:r>
        <w:t xml:space="preserve">This type is dominated by </w:t>
      </w:r>
      <w:proofErr w:type="spellStart"/>
      <w:r>
        <w:t>Picea</w:t>
      </w:r>
      <w:proofErr w:type="spellEnd"/>
      <w:r>
        <w:t xml:space="preserve"> glauca although </w:t>
      </w:r>
      <w:proofErr w:type="spellStart"/>
      <w:r>
        <w:t>Picea</w:t>
      </w:r>
      <w:proofErr w:type="spellEnd"/>
      <w:r>
        <w:t xml:space="preserve"> </w:t>
      </w:r>
      <w:proofErr w:type="spellStart"/>
      <w:r>
        <w:t>mariana</w:t>
      </w:r>
      <w:proofErr w:type="spellEnd"/>
      <w:r>
        <w:t xml:space="preserve"> may be codominant (NatureServe 2008). Canopy cover is generally between 10-25%. Hardwoods, if present, can include Betula </w:t>
      </w:r>
      <w:proofErr w:type="spellStart"/>
      <w:r>
        <w:t>papyrifera</w:t>
      </w:r>
      <w:proofErr w:type="spellEnd"/>
      <w:r>
        <w:t xml:space="preserve"> and </w:t>
      </w:r>
      <w:proofErr w:type="spellStart"/>
      <w:r>
        <w:t>Populs</w:t>
      </w:r>
      <w:proofErr w:type="spellEnd"/>
      <w:r>
        <w:t xml:space="preserve"> </w:t>
      </w:r>
      <w:proofErr w:type="spellStart"/>
      <w:r>
        <w:t>tremuloides</w:t>
      </w:r>
      <w:proofErr w:type="spellEnd"/>
      <w:r>
        <w:t xml:space="preserve">. The shrub layer typically features Betula nana, but other shrubs such as Vaccinium </w:t>
      </w:r>
      <w:proofErr w:type="spellStart"/>
      <w:r>
        <w:t>uliginosum</w:t>
      </w:r>
      <w:proofErr w:type="spellEnd"/>
      <w:r>
        <w:t xml:space="preserve">, </w:t>
      </w:r>
      <w:proofErr w:type="spellStart"/>
      <w:r>
        <w:t>Ledum</w:t>
      </w:r>
      <w:proofErr w:type="spellEnd"/>
      <w:r>
        <w:t xml:space="preserve"> </w:t>
      </w:r>
      <w:proofErr w:type="spellStart"/>
      <w:r>
        <w:t>groenlandicum</w:t>
      </w:r>
      <w:proofErr w:type="spellEnd"/>
      <w:r>
        <w:t xml:space="preserve"> and Salix pulchra may be common or dominant (NatureServe 2008). In some locations Alnus </w:t>
      </w:r>
      <w:proofErr w:type="spellStart"/>
      <w:r>
        <w:t>viridis</w:t>
      </w:r>
      <w:proofErr w:type="spellEnd"/>
      <w:r>
        <w:t xml:space="preserve"> is the dominant understory shrub (NatureServe 2008). Feathermoss may be common in the in the ground layer (NatureServe 2008). On drier or more exposed sites, </w:t>
      </w:r>
      <w:proofErr w:type="spellStart"/>
      <w:r>
        <w:t>Cladina</w:t>
      </w:r>
      <w:proofErr w:type="spellEnd"/>
      <w:r>
        <w:t xml:space="preserve"> </w:t>
      </w:r>
      <w:proofErr w:type="spellStart"/>
      <w:r>
        <w:t>spp.replace</w:t>
      </w:r>
      <w:proofErr w:type="spellEnd"/>
      <w:r>
        <w:t xml:space="preserve"> feathermosses as the dominant ground cover (</w:t>
      </w:r>
      <w:proofErr w:type="spellStart"/>
      <w:r>
        <w:t>Viereck</w:t>
      </w:r>
      <w:proofErr w:type="spellEnd"/>
      <w:r>
        <w:t xml:space="preserve"> 1979).</w:t>
      </w:r>
    </w:p>
    <w:p w14:paraId="29A73059" w14:textId="77777777" w:rsidR="009466B9" w:rsidRDefault="009466B9" w:rsidP="009466B9">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2568"/>
        <w:gridCol w:w="1860"/>
      </w:tblGrid>
      <w:tr w:rsidR="009466B9" w:rsidRPr="009466B9" w14:paraId="18789988" w14:textId="77777777" w:rsidTr="009466B9">
        <w:tc>
          <w:tcPr>
            <w:tcW w:w="1188" w:type="dxa"/>
            <w:tcBorders>
              <w:top w:val="single" w:sz="2" w:space="0" w:color="auto"/>
              <w:bottom w:val="single" w:sz="12" w:space="0" w:color="000000"/>
            </w:tcBorders>
            <w:shd w:val="clear" w:color="auto" w:fill="auto"/>
          </w:tcPr>
          <w:p w14:paraId="0DF68187" w14:textId="77777777" w:rsidR="009466B9" w:rsidRPr="009466B9" w:rsidRDefault="009466B9" w:rsidP="00F57F6C">
            <w:pPr>
              <w:rPr>
                <w:b/>
                <w:bCs/>
              </w:rPr>
            </w:pPr>
            <w:r w:rsidRPr="009466B9">
              <w:rPr>
                <w:b/>
                <w:bCs/>
              </w:rPr>
              <w:t>Symbol</w:t>
            </w:r>
          </w:p>
        </w:tc>
        <w:tc>
          <w:tcPr>
            <w:tcW w:w="2568" w:type="dxa"/>
            <w:tcBorders>
              <w:top w:val="single" w:sz="2" w:space="0" w:color="auto"/>
              <w:bottom w:val="single" w:sz="12" w:space="0" w:color="000000"/>
            </w:tcBorders>
            <w:shd w:val="clear" w:color="auto" w:fill="auto"/>
          </w:tcPr>
          <w:p w14:paraId="44D3DE8D" w14:textId="77777777" w:rsidR="009466B9" w:rsidRPr="009466B9" w:rsidRDefault="009466B9" w:rsidP="00F57F6C">
            <w:pPr>
              <w:rPr>
                <w:b/>
                <w:bCs/>
              </w:rPr>
            </w:pPr>
            <w:r w:rsidRPr="009466B9">
              <w:rPr>
                <w:b/>
                <w:bCs/>
              </w:rPr>
              <w:t>Scientific Name</w:t>
            </w:r>
          </w:p>
        </w:tc>
        <w:tc>
          <w:tcPr>
            <w:tcW w:w="1860" w:type="dxa"/>
            <w:tcBorders>
              <w:top w:val="single" w:sz="2" w:space="0" w:color="auto"/>
              <w:bottom w:val="single" w:sz="12" w:space="0" w:color="000000"/>
            </w:tcBorders>
            <w:shd w:val="clear" w:color="auto" w:fill="auto"/>
          </w:tcPr>
          <w:p w14:paraId="0F0D9E25" w14:textId="77777777" w:rsidR="009466B9" w:rsidRPr="009466B9" w:rsidRDefault="009466B9" w:rsidP="00F57F6C">
            <w:pPr>
              <w:rPr>
                <w:b/>
                <w:bCs/>
              </w:rPr>
            </w:pPr>
            <w:r w:rsidRPr="009466B9">
              <w:rPr>
                <w:b/>
                <w:bCs/>
              </w:rPr>
              <w:t>Common Name</w:t>
            </w:r>
          </w:p>
        </w:tc>
      </w:tr>
      <w:tr w:rsidR="009466B9" w:rsidRPr="009466B9" w14:paraId="508D9F77" w14:textId="77777777" w:rsidTr="009466B9">
        <w:tc>
          <w:tcPr>
            <w:tcW w:w="1188" w:type="dxa"/>
            <w:tcBorders>
              <w:top w:val="single" w:sz="12" w:space="0" w:color="000000"/>
            </w:tcBorders>
            <w:shd w:val="clear" w:color="auto" w:fill="auto"/>
          </w:tcPr>
          <w:p w14:paraId="65A6B0B3" w14:textId="77777777" w:rsidR="009466B9" w:rsidRPr="009466B9" w:rsidRDefault="009466B9" w:rsidP="00F57F6C">
            <w:pPr>
              <w:rPr>
                <w:bCs/>
              </w:rPr>
            </w:pPr>
            <w:r w:rsidRPr="009466B9">
              <w:rPr>
                <w:bCs/>
              </w:rPr>
              <w:lastRenderedPageBreak/>
              <w:t>PIGL</w:t>
            </w:r>
          </w:p>
        </w:tc>
        <w:tc>
          <w:tcPr>
            <w:tcW w:w="2568" w:type="dxa"/>
            <w:tcBorders>
              <w:top w:val="single" w:sz="12" w:space="0" w:color="000000"/>
            </w:tcBorders>
            <w:shd w:val="clear" w:color="auto" w:fill="auto"/>
          </w:tcPr>
          <w:p w14:paraId="46D5A901" w14:textId="77777777" w:rsidR="009466B9" w:rsidRPr="009466B9" w:rsidRDefault="009466B9" w:rsidP="00F57F6C">
            <w:r w:rsidRPr="009466B9">
              <w:t>Picea glauca</w:t>
            </w:r>
          </w:p>
        </w:tc>
        <w:tc>
          <w:tcPr>
            <w:tcW w:w="1860" w:type="dxa"/>
            <w:tcBorders>
              <w:top w:val="single" w:sz="12" w:space="0" w:color="000000"/>
            </w:tcBorders>
            <w:shd w:val="clear" w:color="auto" w:fill="auto"/>
          </w:tcPr>
          <w:p w14:paraId="0DC16D5F" w14:textId="77777777" w:rsidR="009466B9" w:rsidRPr="009466B9" w:rsidRDefault="009466B9" w:rsidP="00F57F6C">
            <w:r w:rsidRPr="009466B9">
              <w:t>White spruce</w:t>
            </w:r>
          </w:p>
        </w:tc>
      </w:tr>
      <w:tr w:rsidR="009466B9" w:rsidRPr="009466B9" w14:paraId="709B52F2" w14:textId="77777777" w:rsidTr="009466B9">
        <w:tc>
          <w:tcPr>
            <w:tcW w:w="1188" w:type="dxa"/>
            <w:shd w:val="clear" w:color="auto" w:fill="auto"/>
          </w:tcPr>
          <w:p w14:paraId="642B7CC8" w14:textId="77777777" w:rsidR="009466B9" w:rsidRPr="009466B9" w:rsidRDefault="009466B9" w:rsidP="00F57F6C">
            <w:pPr>
              <w:rPr>
                <w:bCs/>
              </w:rPr>
            </w:pPr>
            <w:r w:rsidRPr="009466B9">
              <w:rPr>
                <w:bCs/>
              </w:rPr>
              <w:t>PIMA</w:t>
            </w:r>
          </w:p>
        </w:tc>
        <w:tc>
          <w:tcPr>
            <w:tcW w:w="2568" w:type="dxa"/>
            <w:shd w:val="clear" w:color="auto" w:fill="auto"/>
          </w:tcPr>
          <w:p w14:paraId="735EFBB7" w14:textId="77777777" w:rsidR="009466B9" w:rsidRPr="009466B9" w:rsidRDefault="009466B9" w:rsidP="00F57F6C">
            <w:proofErr w:type="spellStart"/>
            <w:r w:rsidRPr="009466B9">
              <w:t>Picea</w:t>
            </w:r>
            <w:proofErr w:type="spellEnd"/>
            <w:r w:rsidRPr="009466B9">
              <w:t xml:space="preserve"> </w:t>
            </w:r>
            <w:proofErr w:type="spellStart"/>
            <w:r w:rsidRPr="009466B9">
              <w:t>mariana</w:t>
            </w:r>
            <w:proofErr w:type="spellEnd"/>
          </w:p>
        </w:tc>
        <w:tc>
          <w:tcPr>
            <w:tcW w:w="1860" w:type="dxa"/>
            <w:shd w:val="clear" w:color="auto" w:fill="auto"/>
          </w:tcPr>
          <w:p w14:paraId="1DEB8D60" w14:textId="77777777" w:rsidR="009466B9" w:rsidRPr="009466B9" w:rsidRDefault="009466B9" w:rsidP="00F57F6C">
            <w:r w:rsidRPr="009466B9">
              <w:t>Black spruce</w:t>
            </w:r>
          </w:p>
        </w:tc>
      </w:tr>
      <w:tr w:rsidR="009466B9" w:rsidRPr="009466B9" w14:paraId="2F0282AB" w14:textId="77777777" w:rsidTr="009466B9">
        <w:tc>
          <w:tcPr>
            <w:tcW w:w="1188" w:type="dxa"/>
            <w:shd w:val="clear" w:color="auto" w:fill="auto"/>
          </w:tcPr>
          <w:p w14:paraId="11C9FB2A" w14:textId="77777777" w:rsidR="009466B9" w:rsidRPr="009466B9" w:rsidRDefault="009466B9" w:rsidP="00F57F6C">
            <w:pPr>
              <w:rPr>
                <w:bCs/>
              </w:rPr>
            </w:pPr>
            <w:r w:rsidRPr="009466B9">
              <w:rPr>
                <w:bCs/>
              </w:rPr>
              <w:t>BENA</w:t>
            </w:r>
          </w:p>
        </w:tc>
        <w:tc>
          <w:tcPr>
            <w:tcW w:w="2568" w:type="dxa"/>
            <w:shd w:val="clear" w:color="auto" w:fill="auto"/>
          </w:tcPr>
          <w:p w14:paraId="0CB52771" w14:textId="77777777" w:rsidR="009466B9" w:rsidRPr="009466B9" w:rsidRDefault="009466B9" w:rsidP="00F57F6C">
            <w:r w:rsidRPr="009466B9">
              <w:t>Betula nana</w:t>
            </w:r>
          </w:p>
        </w:tc>
        <w:tc>
          <w:tcPr>
            <w:tcW w:w="1860" w:type="dxa"/>
            <w:shd w:val="clear" w:color="auto" w:fill="auto"/>
          </w:tcPr>
          <w:p w14:paraId="1CB6E1D6" w14:textId="77777777" w:rsidR="009466B9" w:rsidRPr="009466B9" w:rsidRDefault="009466B9" w:rsidP="00F57F6C">
            <w:r w:rsidRPr="009466B9">
              <w:t>Dwarf birch</w:t>
            </w:r>
          </w:p>
        </w:tc>
      </w:tr>
      <w:tr w:rsidR="009466B9" w:rsidRPr="009466B9" w14:paraId="4E8A32C8" w14:textId="77777777" w:rsidTr="009466B9">
        <w:tc>
          <w:tcPr>
            <w:tcW w:w="1188" w:type="dxa"/>
            <w:shd w:val="clear" w:color="auto" w:fill="auto"/>
          </w:tcPr>
          <w:p w14:paraId="0E5BAF3E" w14:textId="77777777" w:rsidR="009466B9" w:rsidRPr="009466B9" w:rsidRDefault="009466B9" w:rsidP="00F57F6C">
            <w:pPr>
              <w:rPr>
                <w:bCs/>
              </w:rPr>
            </w:pPr>
            <w:r w:rsidRPr="009466B9">
              <w:rPr>
                <w:bCs/>
              </w:rPr>
              <w:t>VAUL</w:t>
            </w:r>
          </w:p>
        </w:tc>
        <w:tc>
          <w:tcPr>
            <w:tcW w:w="2568" w:type="dxa"/>
            <w:shd w:val="clear" w:color="auto" w:fill="auto"/>
          </w:tcPr>
          <w:p w14:paraId="6E5E9E2F" w14:textId="77777777" w:rsidR="009466B9" w:rsidRPr="009466B9" w:rsidRDefault="009466B9" w:rsidP="00F57F6C">
            <w:r w:rsidRPr="009466B9">
              <w:t xml:space="preserve">Vaccinium </w:t>
            </w:r>
            <w:proofErr w:type="spellStart"/>
            <w:r w:rsidRPr="009466B9">
              <w:t>uliginosum</w:t>
            </w:r>
            <w:proofErr w:type="spellEnd"/>
          </w:p>
        </w:tc>
        <w:tc>
          <w:tcPr>
            <w:tcW w:w="1860" w:type="dxa"/>
            <w:shd w:val="clear" w:color="auto" w:fill="auto"/>
          </w:tcPr>
          <w:p w14:paraId="3EE767E9" w14:textId="77777777" w:rsidR="009466B9" w:rsidRPr="009466B9" w:rsidRDefault="009466B9" w:rsidP="00F57F6C">
            <w:r w:rsidRPr="009466B9">
              <w:t>Bog blueberry</w:t>
            </w:r>
          </w:p>
        </w:tc>
      </w:tr>
      <w:tr w:rsidR="009466B9" w:rsidRPr="009466B9" w14:paraId="4964FB2B" w14:textId="77777777" w:rsidTr="009466B9">
        <w:tc>
          <w:tcPr>
            <w:tcW w:w="1188" w:type="dxa"/>
            <w:shd w:val="clear" w:color="auto" w:fill="auto"/>
          </w:tcPr>
          <w:p w14:paraId="26CAF408" w14:textId="77777777" w:rsidR="009466B9" w:rsidRPr="009466B9" w:rsidRDefault="009466B9" w:rsidP="00F57F6C">
            <w:pPr>
              <w:rPr>
                <w:bCs/>
              </w:rPr>
            </w:pPr>
            <w:r w:rsidRPr="009466B9">
              <w:rPr>
                <w:bCs/>
              </w:rPr>
              <w:t>LEDUM</w:t>
            </w:r>
          </w:p>
        </w:tc>
        <w:tc>
          <w:tcPr>
            <w:tcW w:w="2568" w:type="dxa"/>
            <w:shd w:val="clear" w:color="auto" w:fill="auto"/>
          </w:tcPr>
          <w:p w14:paraId="5300946C" w14:textId="77777777" w:rsidR="009466B9" w:rsidRPr="009466B9" w:rsidRDefault="009466B9" w:rsidP="00F57F6C">
            <w:proofErr w:type="spellStart"/>
            <w:r w:rsidRPr="009466B9">
              <w:t>Ledum</w:t>
            </w:r>
            <w:proofErr w:type="spellEnd"/>
          </w:p>
        </w:tc>
        <w:tc>
          <w:tcPr>
            <w:tcW w:w="1860" w:type="dxa"/>
            <w:shd w:val="clear" w:color="auto" w:fill="auto"/>
          </w:tcPr>
          <w:p w14:paraId="584AD1F1" w14:textId="77777777" w:rsidR="009466B9" w:rsidRPr="009466B9" w:rsidRDefault="009466B9" w:rsidP="00F57F6C">
            <w:r w:rsidRPr="009466B9">
              <w:t>Labrador tea</w:t>
            </w:r>
          </w:p>
        </w:tc>
      </w:tr>
      <w:tr w:rsidR="009466B9" w:rsidRPr="009466B9" w14:paraId="2116C084" w14:textId="77777777" w:rsidTr="009466B9">
        <w:tc>
          <w:tcPr>
            <w:tcW w:w="1188" w:type="dxa"/>
            <w:shd w:val="clear" w:color="auto" w:fill="auto"/>
          </w:tcPr>
          <w:p w14:paraId="42047AAF" w14:textId="77777777" w:rsidR="009466B9" w:rsidRPr="009466B9" w:rsidRDefault="009466B9" w:rsidP="00F57F6C">
            <w:pPr>
              <w:rPr>
                <w:bCs/>
              </w:rPr>
            </w:pPr>
            <w:r w:rsidRPr="009466B9">
              <w:rPr>
                <w:bCs/>
              </w:rPr>
              <w:t>ALVI5</w:t>
            </w:r>
          </w:p>
        </w:tc>
        <w:tc>
          <w:tcPr>
            <w:tcW w:w="2568" w:type="dxa"/>
            <w:shd w:val="clear" w:color="auto" w:fill="auto"/>
          </w:tcPr>
          <w:p w14:paraId="40E37227" w14:textId="77777777" w:rsidR="009466B9" w:rsidRPr="009466B9" w:rsidRDefault="009466B9" w:rsidP="00F57F6C">
            <w:r w:rsidRPr="009466B9">
              <w:t xml:space="preserve">Alnus </w:t>
            </w:r>
            <w:proofErr w:type="spellStart"/>
            <w:r w:rsidRPr="009466B9">
              <w:t>viridis</w:t>
            </w:r>
            <w:proofErr w:type="spellEnd"/>
          </w:p>
        </w:tc>
        <w:tc>
          <w:tcPr>
            <w:tcW w:w="1860" w:type="dxa"/>
            <w:shd w:val="clear" w:color="auto" w:fill="auto"/>
          </w:tcPr>
          <w:p w14:paraId="709F0F31" w14:textId="77777777" w:rsidR="009466B9" w:rsidRPr="009466B9" w:rsidRDefault="009466B9" w:rsidP="00F57F6C">
            <w:r w:rsidRPr="009466B9">
              <w:t>Green alder</w:t>
            </w:r>
          </w:p>
        </w:tc>
      </w:tr>
      <w:tr w:rsidR="009466B9" w:rsidRPr="009466B9" w14:paraId="2B940586" w14:textId="77777777" w:rsidTr="009466B9">
        <w:tc>
          <w:tcPr>
            <w:tcW w:w="1188" w:type="dxa"/>
            <w:shd w:val="clear" w:color="auto" w:fill="auto"/>
          </w:tcPr>
          <w:p w14:paraId="00E44938" w14:textId="77777777" w:rsidR="009466B9" w:rsidRPr="009466B9" w:rsidRDefault="009466B9" w:rsidP="00F57F6C">
            <w:pPr>
              <w:rPr>
                <w:bCs/>
              </w:rPr>
            </w:pPr>
            <w:r w:rsidRPr="009466B9">
              <w:rPr>
                <w:bCs/>
              </w:rPr>
              <w:t>SAPU15</w:t>
            </w:r>
          </w:p>
        </w:tc>
        <w:tc>
          <w:tcPr>
            <w:tcW w:w="2568" w:type="dxa"/>
            <w:shd w:val="clear" w:color="auto" w:fill="auto"/>
          </w:tcPr>
          <w:p w14:paraId="50D9A4D6" w14:textId="77777777" w:rsidR="009466B9" w:rsidRPr="009466B9" w:rsidRDefault="009466B9" w:rsidP="00F57F6C">
            <w:r w:rsidRPr="009466B9">
              <w:t>Salix pulchra</w:t>
            </w:r>
          </w:p>
        </w:tc>
        <w:tc>
          <w:tcPr>
            <w:tcW w:w="1860" w:type="dxa"/>
            <w:shd w:val="clear" w:color="auto" w:fill="auto"/>
          </w:tcPr>
          <w:p w14:paraId="48958820" w14:textId="77777777" w:rsidR="009466B9" w:rsidRPr="009466B9" w:rsidRDefault="009466B9" w:rsidP="00F57F6C">
            <w:r w:rsidRPr="009466B9">
              <w:t>Tealeaf willow</w:t>
            </w:r>
          </w:p>
        </w:tc>
      </w:tr>
      <w:tr w:rsidR="009466B9" w:rsidRPr="009466B9" w14:paraId="196500BD" w14:textId="77777777" w:rsidTr="009466B9">
        <w:tc>
          <w:tcPr>
            <w:tcW w:w="1188" w:type="dxa"/>
            <w:shd w:val="clear" w:color="auto" w:fill="auto"/>
          </w:tcPr>
          <w:p w14:paraId="68A4AD9C" w14:textId="77777777" w:rsidR="009466B9" w:rsidRPr="009466B9" w:rsidRDefault="009466B9" w:rsidP="00F57F6C">
            <w:pPr>
              <w:rPr>
                <w:bCs/>
              </w:rPr>
            </w:pPr>
            <w:r w:rsidRPr="009466B9">
              <w:rPr>
                <w:bCs/>
              </w:rPr>
              <w:t>BEPA</w:t>
            </w:r>
          </w:p>
        </w:tc>
        <w:tc>
          <w:tcPr>
            <w:tcW w:w="2568" w:type="dxa"/>
            <w:shd w:val="clear" w:color="auto" w:fill="auto"/>
          </w:tcPr>
          <w:p w14:paraId="10A521E6" w14:textId="77777777" w:rsidR="009466B9" w:rsidRPr="009466B9" w:rsidRDefault="009466B9" w:rsidP="00F57F6C">
            <w:r w:rsidRPr="009466B9">
              <w:t xml:space="preserve">Betula </w:t>
            </w:r>
            <w:proofErr w:type="spellStart"/>
            <w:r w:rsidRPr="009466B9">
              <w:t>papyrifera</w:t>
            </w:r>
            <w:proofErr w:type="spellEnd"/>
          </w:p>
        </w:tc>
        <w:tc>
          <w:tcPr>
            <w:tcW w:w="1860" w:type="dxa"/>
            <w:shd w:val="clear" w:color="auto" w:fill="auto"/>
          </w:tcPr>
          <w:p w14:paraId="2A12416F" w14:textId="77777777" w:rsidR="009466B9" w:rsidRPr="009466B9" w:rsidRDefault="009466B9" w:rsidP="00F57F6C">
            <w:r w:rsidRPr="009466B9">
              <w:t>Paper birch</w:t>
            </w:r>
          </w:p>
        </w:tc>
      </w:tr>
    </w:tbl>
    <w:p w14:paraId="52DA1C17" w14:textId="77777777" w:rsidR="009466B9" w:rsidRDefault="009466B9" w:rsidP="009466B9">
      <w:pPr>
        <w:pStyle w:val="InfoPara"/>
      </w:pPr>
      <w:r>
        <w:t>Disturbance Description</w:t>
      </w:r>
    </w:p>
    <w:p w14:paraId="526B3B47" w14:textId="094A74D3" w:rsidR="009466B9" w:rsidRDefault="009B5289" w:rsidP="009466B9">
      <w:r w:rsidRPr="009E4909">
        <w:t>In 201</w:t>
      </w:r>
      <w:r w:rsidR="009E4909" w:rsidRPr="009E4909">
        <w:t>4</w:t>
      </w:r>
      <w:r w:rsidRPr="009E4909">
        <w:t xml:space="preserve"> an extensive search was done by F</w:t>
      </w:r>
      <w:r w:rsidR="009E4909" w:rsidRPr="009E4909">
        <w:t>ire Effects Information System S</w:t>
      </w:r>
      <w:r w:rsidRPr="009E4909">
        <w:t xml:space="preserve">taff to locate information for a synthesis on </w:t>
      </w:r>
      <w:r w:rsidRPr="007E624A">
        <w:t xml:space="preserve">Fire regimes of </w:t>
      </w:r>
      <w:r w:rsidR="009E4909" w:rsidRPr="009E4909">
        <w:t>Alaskan white spruce communities</w:t>
      </w:r>
      <w:r w:rsidRPr="009E4909">
        <w:rPr>
          <w:color w:val="000000"/>
          <w:shd w:val="clear" w:color="auto" w:fill="FFFFFF"/>
        </w:rPr>
        <w:t xml:space="preserve"> (</w:t>
      </w:r>
      <w:r w:rsidR="009E4909" w:rsidRPr="009E4909">
        <w:rPr>
          <w:color w:val="000000"/>
          <w:shd w:val="clear" w:color="auto" w:fill="FFFFFF"/>
        </w:rPr>
        <w:t>Abrahamson 2014</w:t>
      </w:r>
      <w:r w:rsidRPr="009E4909">
        <w:rPr>
          <w:color w:val="000000"/>
          <w:shd w:val="clear" w:color="auto" w:fill="FFFFFF"/>
        </w:rPr>
        <w:t>)</w:t>
      </w:r>
      <w:r w:rsidRPr="009E4909">
        <w:t>.</w:t>
      </w:r>
      <w:r w:rsidR="009E4909" w:rsidRPr="009E4909">
        <w:t xml:space="preserve"> The synthesis report</w:t>
      </w:r>
      <w:r w:rsidR="007E624A">
        <w:t>ed</w:t>
      </w:r>
      <w:r w:rsidR="009E4909" w:rsidRPr="009E4909">
        <w:t> </w:t>
      </w:r>
      <w:r w:rsidR="009E4909" w:rsidRPr="007E624A">
        <w:t>mean fire-return intervals</w:t>
      </w:r>
      <w:r w:rsidR="009E4909" w:rsidRPr="009E4909">
        <w:t xml:space="preserve"> in boreal white spruce </w:t>
      </w:r>
      <w:r w:rsidR="009E4909">
        <w:t>forests</w:t>
      </w:r>
      <w:r w:rsidR="009E4909" w:rsidRPr="009E4909">
        <w:t xml:space="preserve"> from about 40 to &gt;250 years</w:t>
      </w:r>
      <w:r w:rsidR="009E4909">
        <w:t xml:space="preserve">, but it is likely that fire </w:t>
      </w:r>
      <w:r w:rsidR="007E624A">
        <w:t>wa</w:t>
      </w:r>
      <w:r w:rsidR="009E4909">
        <w:t xml:space="preserve">s less frequent in </w:t>
      </w:r>
      <w:proofErr w:type="spellStart"/>
      <w:r w:rsidR="009E4909">
        <w:t>treeline</w:t>
      </w:r>
      <w:proofErr w:type="spellEnd"/>
      <w:r w:rsidR="009E4909">
        <w:t xml:space="preserve"> communities </w:t>
      </w:r>
      <w:r w:rsidR="009E4909" w:rsidRPr="009E4909">
        <w:rPr>
          <w:color w:val="000000"/>
          <w:shd w:val="clear" w:color="auto" w:fill="FFFFFF"/>
        </w:rPr>
        <w:t>(Abrahamson 2014)</w:t>
      </w:r>
      <w:r w:rsidR="009E4909" w:rsidRPr="009E4909">
        <w:t>.</w:t>
      </w:r>
      <w:r w:rsidR="007E624A">
        <w:t xml:space="preserve"> </w:t>
      </w:r>
      <w:r w:rsidR="00F563C6">
        <w:t xml:space="preserve">As of 2014 there was no information on fire type, fire severity, fire intensity, fire pattern, or fire size in this </w:t>
      </w:r>
      <w:r w:rsidR="00E477D7">
        <w:t>BpS (Abrahamson 2014)</w:t>
      </w:r>
      <w:r w:rsidR="00F563C6">
        <w:t>.</w:t>
      </w:r>
    </w:p>
    <w:p w14:paraId="615F49E2" w14:textId="77777777" w:rsidR="00E477D7" w:rsidRDefault="00E477D7" w:rsidP="009466B9"/>
    <w:p w14:paraId="76CE013C" w14:textId="77777777" w:rsidR="009466B9" w:rsidRDefault="009466B9" w:rsidP="009466B9">
      <w:r>
        <w:t xml:space="preserve">A possible scenario for post-fire succession in this type is the resprouting of low shrubs from underground propagules followed by Picea glauca invading by seed from adjacent stands or surviving trees. Betula </w:t>
      </w:r>
      <w:proofErr w:type="spellStart"/>
      <w:r>
        <w:t>papyrifera</w:t>
      </w:r>
      <w:proofErr w:type="spellEnd"/>
      <w:r>
        <w:t xml:space="preserve"> may invade the site if a seed source is available and site conditions are favorable. The typical succession sequence for this type does not include a hardwood sere. The rate of succession depends on severity of fire and seed source, and some sites may be shrub-dominated for long periods without spruce invasion.</w:t>
      </w:r>
    </w:p>
    <w:p w14:paraId="35947266" w14:textId="5BB7BE71" w:rsidR="009466B9" w:rsidRDefault="009466B9" w:rsidP="009466B9">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9466B9" w:rsidRPr="009466B9" w14:paraId="7BCD636F" w14:textId="77777777" w:rsidTr="009466B9">
        <w:tc>
          <w:tcPr>
            <w:tcW w:w="2184" w:type="dxa"/>
            <w:tcBorders>
              <w:top w:val="single" w:sz="2" w:space="0" w:color="auto"/>
              <w:bottom w:val="single" w:sz="12" w:space="0" w:color="000000"/>
              <w:right w:val="single" w:sz="12" w:space="0" w:color="000000"/>
            </w:tcBorders>
            <w:shd w:val="clear" w:color="auto" w:fill="auto"/>
          </w:tcPr>
          <w:p w14:paraId="1AF57153" w14:textId="77777777" w:rsidR="009466B9" w:rsidRPr="009466B9" w:rsidRDefault="009466B9" w:rsidP="00F57F6C">
            <w:pPr>
              <w:rPr>
                <w:b/>
                <w:bCs/>
              </w:rPr>
            </w:pPr>
            <w:r w:rsidRPr="009466B9">
              <w:rPr>
                <w:b/>
                <w:bCs/>
              </w:rPr>
              <w:t>Severity</w:t>
            </w:r>
          </w:p>
        </w:tc>
        <w:tc>
          <w:tcPr>
            <w:tcW w:w="1008" w:type="dxa"/>
            <w:tcBorders>
              <w:top w:val="single" w:sz="2" w:space="0" w:color="auto"/>
              <w:left w:val="single" w:sz="12" w:space="0" w:color="000000"/>
              <w:bottom w:val="single" w:sz="12" w:space="0" w:color="000000"/>
            </w:tcBorders>
            <w:shd w:val="clear" w:color="auto" w:fill="auto"/>
          </w:tcPr>
          <w:p w14:paraId="55092E74" w14:textId="77777777" w:rsidR="009466B9" w:rsidRPr="009466B9" w:rsidRDefault="009466B9" w:rsidP="00F57F6C">
            <w:pPr>
              <w:rPr>
                <w:b/>
                <w:bCs/>
              </w:rPr>
            </w:pPr>
            <w:r w:rsidRPr="009466B9">
              <w:rPr>
                <w:b/>
                <w:bCs/>
              </w:rPr>
              <w:t>Avg FI</w:t>
            </w:r>
          </w:p>
        </w:tc>
        <w:tc>
          <w:tcPr>
            <w:tcW w:w="996" w:type="dxa"/>
            <w:tcBorders>
              <w:top w:val="single" w:sz="2" w:space="0" w:color="auto"/>
              <w:bottom w:val="single" w:sz="12" w:space="0" w:color="000000"/>
            </w:tcBorders>
            <w:shd w:val="clear" w:color="auto" w:fill="auto"/>
          </w:tcPr>
          <w:p w14:paraId="5C4805E9" w14:textId="77777777" w:rsidR="009466B9" w:rsidRPr="009466B9" w:rsidRDefault="009466B9" w:rsidP="00F57F6C">
            <w:pPr>
              <w:rPr>
                <w:b/>
                <w:bCs/>
              </w:rPr>
            </w:pPr>
            <w:r w:rsidRPr="009466B9">
              <w:rPr>
                <w:b/>
                <w:bCs/>
              </w:rPr>
              <w:t>Min FI</w:t>
            </w:r>
          </w:p>
        </w:tc>
        <w:tc>
          <w:tcPr>
            <w:tcW w:w="1056" w:type="dxa"/>
            <w:tcBorders>
              <w:top w:val="single" w:sz="2" w:space="0" w:color="auto"/>
              <w:bottom w:val="single" w:sz="12" w:space="0" w:color="000000"/>
              <w:right w:val="single" w:sz="12" w:space="0" w:color="000000"/>
            </w:tcBorders>
            <w:shd w:val="clear" w:color="auto" w:fill="auto"/>
          </w:tcPr>
          <w:p w14:paraId="52179974" w14:textId="77777777" w:rsidR="009466B9" w:rsidRPr="009466B9" w:rsidRDefault="009466B9" w:rsidP="00F57F6C">
            <w:pPr>
              <w:rPr>
                <w:b/>
                <w:bCs/>
              </w:rPr>
            </w:pPr>
            <w:r w:rsidRPr="009466B9">
              <w:rPr>
                <w:b/>
                <w:bCs/>
              </w:rPr>
              <w:t>Max FI</w:t>
            </w:r>
          </w:p>
        </w:tc>
        <w:tc>
          <w:tcPr>
            <w:tcW w:w="2292" w:type="dxa"/>
            <w:tcBorders>
              <w:top w:val="single" w:sz="2" w:space="0" w:color="auto"/>
              <w:left w:val="single" w:sz="12" w:space="0" w:color="000000"/>
              <w:bottom w:val="single" w:sz="12" w:space="0" w:color="000000"/>
            </w:tcBorders>
            <w:shd w:val="clear" w:color="auto" w:fill="auto"/>
          </w:tcPr>
          <w:p w14:paraId="6E66E0DD" w14:textId="77777777" w:rsidR="009466B9" w:rsidRPr="009466B9" w:rsidRDefault="009466B9" w:rsidP="00F57F6C">
            <w:pPr>
              <w:rPr>
                <w:b/>
                <w:bCs/>
              </w:rPr>
            </w:pPr>
            <w:r w:rsidRPr="009466B9">
              <w:rPr>
                <w:b/>
                <w:bCs/>
              </w:rPr>
              <w:t>Percent of All Fires</w:t>
            </w:r>
          </w:p>
        </w:tc>
      </w:tr>
      <w:tr w:rsidR="009466B9" w:rsidRPr="009466B9" w14:paraId="13C557E1" w14:textId="77777777" w:rsidTr="009466B9">
        <w:tc>
          <w:tcPr>
            <w:tcW w:w="2184" w:type="dxa"/>
            <w:tcBorders>
              <w:top w:val="single" w:sz="12" w:space="0" w:color="000000"/>
              <w:right w:val="single" w:sz="12" w:space="0" w:color="000000"/>
            </w:tcBorders>
            <w:shd w:val="clear" w:color="auto" w:fill="auto"/>
          </w:tcPr>
          <w:p w14:paraId="116CA1EC" w14:textId="77777777" w:rsidR="009466B9" w:rsidRPr="009466B9" w:rsidRDefault="009466B9" w:rsidP="00F57F6C">
            <w:pPr>
              <w:rPr>
                <w:bCs/>
              </w:rPr>
            </w:pPr>
            <w:r w:rsidRPr="009466B9">
              <w:rPr>
                <w:bCs/>
              </w:rPr>
              <w:t>Replacement</w:t>
            </w:r>
          </w:p>
        </w:tc>
        <w:tc>
          <w:tcPr>
            <w:tcW w:w="1008" w:type="dxa"/>
            <w:tcBorders>
              <w:top w:val="single" w:sz="12" w:space="0" w:color="000000"/>
              <w:left w:val="single" w:sz="12" w:space="0" w:color="000000"/>
            </w:tcBorders>
            <w:shd w:val="clear" w:color="auto" w:fill="auto"/>
          </w:tcPr>
          <w:p w14:paraId="0F8C934F" w14:textId="77777777" w:rsidR="009466B9" w:rsidRPr="009466B9" w:rsidRDefault="009466B9" w:rsidP="00F57F6C">
            <w:r w:rsidRPr="009466B9">
              <w:t>150</w:t>
            </w:r>
          </w:p>
        </w:tc>
        <w:tc>
          <w:tcPr>
            <w:tcW w:w="996" w:type="dxa"/>
            <w:tcBorders>
              <w:top w:val="single" w:sz="12" w:space="0" w:color="000000"/>
            </w:tcBorders>
            <w:shd w:val="clear" w:color="auto" w:fill="auto"/>
          </w:tcPr>
          <w:p w14:paraId="1EFBF67F" w14:textId="77777777" w:rsidR="009466B9" w:rsidRPr="009466B9" w:rsidRDefault="009466B9" w:rsidP="00F57F6C"/>
        </w:tc>
        <w:tc>
          <w:tcPr>
            <w:tcW w:w="1056" w:type="dxa"/>
            <w:tcBorders>
              <w:top w:val="single" w:sz="12" w:space="0" w:color="000000"/>
              <w:right w:val="single" w:sz="12" w:space="0" w:color="000000"/>
            </w:tcBorders>
            <w:shd w:val="clear" w:color="auto" w:fill="auto"/>
          </w:tcPr>
          <w:p w14:paraId="432C33D6" w14:textId="77777777" w:rsidR="009466B9" w:rsidRPr="009466B9" w:rsidRDefault="009466B9" w:rsidP="00F57F6C"/>
        </w:tc>
        <w:tc>
          <w:tcPr>
            <w:tcW w:w="2292" w:type="dxa"/>
            <w:tcBorders>
              <w:top w:val="single" w:sz="12" w:space="0" w:color="000000"/>
              <w:left w:val="single" w:sz="12" w:space="0" w:color="000000"/>
            </w:tcBorders>
            <w:shd w:val="clear" w:color="auto" w:fill="auto"/>
          </w:tcPr>
          <w:p w14:paraId="11CD8072" w14:textId="77777777" w:rsidR="009466B9" w:rsidRPr="009466B9" w:rsidRDefault="009466B9" w:rsidP="00F57F6C">
            <w:r w:rsidRPr="009466B9">
              <w:t>69</w:t>
            </w:r>
          </w:p>
        </w:tc>
      </w:tr>
      <w:tr w:rsidR="009466B9" w:rsidRPr="009466B9" w14:paraId="1BFA8568" w14:textId="77777777" w:rsidTr="009466B9">
        <w:tc>
          <w:tcPr>
            <w:tcW w:w="2184" w:type="dxa"/>
            <w:tcBorders>
              <w:bottom w:val="single" w:sz="6" w:space="0" w:color="000000"/>
              <w:right w:val="single" w:sz="12" w:space="0" w:color="000000"/>
            </w:tcBorders>
            <w:shd w:val="clear" w:color="auto" w:fill="auto"/>
          </w:tcPr>
          <w:p w14:paraId="14C90AA3" w14:textId="77777777" w:rsidR="009466B9" w:rsidRPr="009466B9" w:rsidRDefault="009466B9" w:rsidP="00F57F6C">
            <w:pPr>
              <w:rPr>
                <w:bCs/>
              </w:rPr>
            </w:pPr>
            <w:r w:rsidRPr="009466B9">
              <w:rPr>
                <w:bCs/>
              </w:rPr>
              <w:t>Moderate (Mixed)</w:t>
            </w:r>
          </w:p>
        </w:tc>
        <w:tc>
          <w:tcPr>
            <w:tcW w:w="1008" w:type="dxa"/>
            <w:tcBorders>
              <w:left w:val="single" w:sz="12" w:space="0" w:color="000000"/>
              <w:bottom w:val="single" w:sz="6" w:space="0" w:color="000000"/>
            </w:tcBorders>
            <w:shd w:val="clear" w:color="auto" w:fill="auto"/>
          </w:tcPr>
          <w:p w14:paraId="7FA9D605" w14:textId="77777777" w:rsidR="009466B9" w:rsidRPr="009466B9" w:rsidRDefault="009466B9" w:rsidP="00F57F6C">
            <w:r w:rsidRPr="009466B9">
              <w:t>333</w:t>
            </w:r>
          </w:p>
        </w:tc>
        <w:tc>
          <w:tcPr>
            <w:tcW w:w="996" w:type="dxa"/>
            <w:tcBorders>
              <w:bottom w:val="single" w:sz="6" w:space="0" w:color="000000"/>
            </w:tcBorders>
            <w:shd w:val="clear" w:color="auto" w:fill="auto"/>
          </w:tcPr>
          <w:p w14:paraId="3184709C" w14:textId="77777777" w:rsidR="009466B9" w:rsidRPr="009466B9" w:rsidRDefault="009466B9" w:rsidP="00F57F6C"/>
        </w:tc>
        <w:tc>
          <w:tcPr>
            <w:tcW w:w="1056" w:type="dxa"/>
            <w:tcBorders>
              <w:bottom w:val="single" w:sz="6" w:space="0" w:color="000000"/>
              <w:right w:val="single" w:sz="12" w:space="0" w:color="000000"/>
            </w:tcBorders>
            <w:shd w:val="clear" w:color="auto" w:fill="auto"/>
          </w:tcPr>
          <w:p w14:paraId="40E0CEA3" w14:textId="77777777" w:rsidR="009466B9" w:rsidRPr="009466B9" w:rsidRDefault="009466B9" w:rsidP="00F57F6C"/>
        </w:tc>
        <w:tc>
          <w:tcPr>
            <w:tcW w:w="2292" w:type="dxa"/>
            <w:tcBorders>
              <w:left w:val="single" w:sz="12" w:space="0" w:color="000000"/>
              <w:bottom w:val="single" w:sz="6" w:space="0" w:color="000000"/>
            </w:tcBorders>
            <w:shd w:val="clear" w:color="auto" w:fill="auto"/>
          </w:tcPr>
          <w:p w14:paraId="0B642560" w14:textId="77777777" w:rsidR="009466B9" w:rsidRPr="009466B9" w:rsidRDefault="009466B9" w:rsidP="00F57F6C">
            <w:r w:rsidRPr="009466B9">
              <w:t>31</w:t>
            </w:r>
          </w:p>
        </w:tc>
      </w:tr>
      <w:tr w:rsidR="009466B9" w:rsidRPr="009466B9" w14:paraId="02362C3A" w14:textId="77777777" w:rsidTr="009466B9">
        <w:tc>
          <w:tcPr>
            <w:tcW w:w="2184" w:type="dxa"/>
            <w:tcBorders>
              <w:top w:val="single" w:sz="6" w:space="0" w:color="000000"/>
              <w:bottom w:val="single" w:sz="8" w:space="0" w:color="000000"/>
              <w:right w:val="single" w:sz="12" w:space="0" w:color="000000"/>
            </w:tcBorders>
            <w:shd w:val="clear" w:color="auto" w:fill="auto"/>
          </w:tcPr>
          <w:p w14:paraId="74DC9CBA" w14:textId="77777777" w:rsidR="009466B9" w:rsidRPr="009466B9" w:rsidRDefault="009466B9" w:rsidP="00F57F6C">
            <w:pPr>
              <w:rPr>
                <w:bCs/>
              </w:rPr>
            </w:pPr>
            <w:r w:rsidRPr="009466B9">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4E758361" w14:textId="77777777" w:rsidR="009466B9" w:rsidRPr="009466B9" w:rsidRDefault="009466B9" w:rsidP="00F57F6C"/>
        </w:tc>
        <w:tc>
          <w:tcPr>
            <w:tcW w:w="996" w:type="dxa"/>
            <w:tcBorders>
              <w:top w:val="single" w:sz="6" w:space="0" w:color="000000"/>
              <w:bottom w:val="single" w:sz="8" w:space="0" w:color="000000"/>
            </w:tcBorders>
            <w:shd w:val="clear" w:color="auto" w:fill="auto"/>
          </w:tcPr>
          <w:p w14:paraId="0D3E0B2A" w14:textId="77777777" w:rsidR="009466B9" w:rsidRPr="009466B9" w:rsidRDefault="009466B9" w:rsidP="00F57F6C"/>
        </w:tc>
        <w:tc>
          <w:tcPr>
            <w:tcW w:w="1056" w:type="dxa"/>
            <w:tcBorders>
              <w:top w:val="single" w:sz="6" w:space="0" w:color="000000"/>
              <w:bottom w:val="single" w:sz="8" w:space="0" w:color="000000"/>
              <w:right w:val="single" w:sz="12" w:space="0" w:color="000000"/>
            </w:tcBorders>
            <w:shd w:val="clear" w:color="auto" w:fill="auto"/>
          </w:tcPr>
          <w:p w14:paraId="203F0574" w14:textId="77777777" w:rsidR="009466B9" w:rsidRPr="009466B9" w:rsidRDefault="009466B9" w:rsidP="00F57F6C"/>
        </w:tc>
        <w:tc>
          <w:tcPr>
            <w:tcW w:w="2292" w:type="dxa"/>
            <w:tcBorders>
              <w:top w:val="single" w:sz="6" w:space="0" w:color="000000"/>
              <w:left w:val="single" w:sz="12" w:space="0" w:color="000000"/>
              <w:bottom w:val="single" w:sz="8" w:space="0" w:color="000000"/>
            </w:tcBorders>
            <w:shd w:val="clear" w:color="auto" w:fill="auto"/>
          </w:tcPr>
          <w:p w14:paraId="2CC0F9A6" w14:textId="77777777" w:rsidR="009466B9" w:rsidRPr="009466B9" w:rsidRDefault="009466B9" w:rsidP="00F57F6C"/>
        </w:tc>
      </w:tr>
      <w:tr w:rsidR="009466B9" w:rsidRPr="009466B9" w14:paraId="1B4BEB4A" w14:textId="77777777" w:rsidTr="009466B9">
        <w:tc>
          <w:tcPr>
            <w:tcW w:w="2184" w:type="dxa"/>
            <w:tcBorders>
              <w:top w:val="single" w:sz="8" w:space="0" w:color="000000"/>
              <w:bottom w:val="single" w:sz="2" w:space="0" w:color="auto"/>
              <w:right w:val="single" w:sz="12" w:space="0" w:color="000000"/>
            </w:tcBorders>
            <w:shd w:val="clear" w:color="auto" w:fill="auto"/>
          </w:tcPr>
          <w:p w14:paraId="734B5527" w14:textId="77777777" w:rsidR="009466B9" w:rsidRPr="009466B9" w:rsidRDefault="009466B9" w:rsidP="00F57F6C">
            <w:pPr>
              <w:rPr>
                <w:b/>
                <w:bCs/>
              </w:rPr>
            </w:pPr>
            <w:r w:rsidRPr="009466B9">
              <w:rPr>
                <w:b/>
                <w:bCs/>
              </w:rPr>
              <w:t>All Fires</w:t>
            </w:r>
          </w:p>
        </w:tc>
        <w:tc>
          <w:tcPr>
            <w:tcW w:w="1008" w:type="dxa"/>
            <w:tcBorders>
              <w:top w:val="single" w:sz="8" w:space="0" w:color="000000"/>
              <w:left w:val="single" w:sz="12" w:space="0" w:color="000000"/>
            </w:tcBorders>
            <w:shd w:val="clear" w:color="auto" w:fill="auto"/>
          </w:tcPr>
          <w:p w14:paraId="2C0EC031" w14:textId="77777777" w:rsidR="009466B9" w:rsidRPr="009466B9" w:rsidRDefault="009466B9" w:rsidP="00F57F6C">
            <w:pPr>
              <w:rPr>
                <w:b/>
              </w:rPr>
            </w:pPr>
            <w:r w:rsidRPr="009466B9">
              <w:rPr>
                <w:b/>
              </w:rPr>
              <w:t>103</w:t>
            </w:r>
          </w:p>
        </w:tc>
        <w:tc>
          <w:tcPr>
            <w:tcW w:w="996" w:type="dxa"/>
            <w:tcBorders>
              <w:top w:val="single" w:sz="8" w:space="0" w:color="000000"/>
            </w:tcBorders>
            <w:shd w:val="clear" w:color="auto" w:fill="auto"/>
          </w:tcPr>
          <w:p w14:paraId="4CEFEE7E" w14:textId="77777777" w:rsidR="009466B9" w:rsidRPr="009466B9" w:rsidRDefault="009466B9" w:rsidP="00F57F6C">
            <w:pPr>
              <w:rPr>
                <w:b/>
              </w:rPr>
            </w:pPr>
          </w:p>
        </w:tc>
        <w:tc>
          <w:tcPr>
            <w:tcW w:w="1056" w:type="dxa"/>
            <w:tcBorders>
              <w:top w:val="single" w:sz="8" w:space="0" w:color="000000"/>
              <w:right w:val="single" w:sz="12" w:space="0" w:color="000000"/>
            </w:tcBorders>
            <w:shd w:val="clear" w:color="auto" w:fill="auto"/>
          </w:tcPr>
          <w:p w14:paraId="2B9D37AF" w14:textId="77777777" w:rsidR="009466B9" w:rsidRPr="009466B9" w:rsidRDefault="009466B9" w:rsidP="00F57F6C">
            <w:pPr>
              <w:rPr>
                <w:b/>
              </w:rPr>
            </w:pPr>
          </w:p>
        </w:tc>
        <w:tc>
          <w:tcPr>
            <w:tcW w:w="2292" w:type="dxa"/>
            <w:tcBorders>
              <w:top w:val="single" w:sz="8" w:space="0" w:color="000000"/>
              <w:left w:val="single" w:sz="12" w:space="0" w:color="000000"/>
              <w:bottom w:val="single" w:sz="2" w:space="0" w:color="auto"/>
            </w:tcBorders>
            <w:shd w:val="clear" w:color="auto" w:fill="auto"/>
          </w:tcPr>
          <w:p w14:paraId="496DFB3B" w14:textId="77777777" w:rsidR="009466B9" w:rsidRPr="009466B9" w:rsidRDefault="009466B9" w:rsidP="00F57F6C">
            <w:pPr>
              <w:rPr>
                <w:b/>
              </w:rPr>
            </w:pPr>
            <w:r w:rsidRPr="009466B9">
              <w:rPr>
                <w:b/>
              </w:rPr>
              <w:t>100</w:t>
            </w:r>
          </w:p>
        </w:tc>
      </w:tr>
    </w:tbl>
    <w:p w14:paraId="4A8E3C17" w14:textId="77777777" w:rsidR="009466B9" w:rsidRDefault="009466B9" w:rsidP="009466B9">
      <w:pPr>
        <w:pStyle w:val="InfoPara"/>
      </w:pPr>
      <w:r>
        <w:t>Scale Description</w:t>
      </w:r>
    </w:p>
    <w:p w14:paraId="4DA41FC3" w14:textId="77777777" w:rsidR="009466B9" w:rsidRDefault="009466B9" w:rsidP="009466B9">
      <w:r>
        <w:t>Large patch</w:t>
      </w:r>
    </w:p>
    <w:p w14:paraId="2C635AC7" w14:textId="77777777" w:rsidR="009466B9" w:rsidRDefault="009466B9" w:rsidP="009466B9">
      <w:pPr>
        <w:pStyle w:val="InfoPara"/>
      </w:pPr>
      <w:r>
        <w:t>Non-Fire Disturbances</w:t>
      </w:r>
    </w:p>
    <w:p w14:paraId="7A9E3D16" w14:textId="77777777" w:rsidR="009466B9" w:rsidRDefault="009466B9" w:rsidP="009466B9">
      <w:pPr>
        <w:pStyle w:val="InfoPara"/>
      </w:pPr>
      <w:r>
        <w:t>Adjacency or Identification Concerns</w:t>
      </w:r>
    </w:p>
    <w:p w14:paraId="75BD25DC" w14:textId="77777777" w:rsidR="009466B9" w:rsidRDefault="009466B9" w:rsidP="009466B9">
      <w:pPr>
        <w:pStyle w:val="InfoPara"/>
      </w:pPr>
      <w:r>
        <w:t>Issues or Problems</w:t>
      </w:r>
    </w:p>
    <w:p w14:paraId="7BF23E9E" w14:textId="77777777" w:rsidR="009466B9" w:rsidRDefault="009466B9" w:rsidP="009466B9">
      <w:pPr>
        <w:pStyle w:val="InfoPara"/>
      </w:pPr>
      <w:r>
        <w:t>Native Uncharacteristic Conditions</w:t>
      </w:r>
    </w:p>
    <w:p w14:paraId="51548CC4" w14:textId="22AE3F65" w:rsidR="009466B9" w:rsidRDefault="000A1134" w:rsidP="009466B9">
      <w:r>
        <w:t>The frequency and severity of beetle outbreaks will likely increase under a warmer climate.</w:t>
      </w:r>
      <w:r>
        <w:t xml:space="preserve"> Abrahamson (2014) includes</w:t>
      </w:r>
      <w:r w:rsidR="007E624A">
        <w:t xml:space="preserve"> more</w:t>
      </w:r>
      <w:r>
        <w:t xml:space="preserve"> information about the effects of climate change on white spruce </w:t>
      </w:r>
      <w:proofErr w:type="spellStart"/>
      <w:r>
        <w:t>treeline</w:t>
      </w:r>
      <w:proofErr w:type="spellEnd"/>
      <w:r>
        <w:t xml:space="preserve"> communities. </w:t>
      </w:r>
    </w:p>
    <w:p w14:paraId="33A90DC6" w14:textId="77777777" w:rsidR="009466B9" w:rsidRDefault="009466B9" w:rsidP="009466B9">
      <w:pPr>
        <w:pStyle w:val="InfoPara"/>
      </w:pPr>
      <w:r>
        <w:t>Comments</w:t>
      </w:r>
    </w:p>
    <w:p w14:paraId="7AE3CA98" w14:textId="7E3FB059" w:rsidR="009E4909" w:rsidRDefault="009E4909" w:rsidP="009466B9">
      <w:r w:rsidRPr="007E624A">
        <w:rPr>
          <w:highlight w:val="yellow"/>
        </w:rPr>
        <w:t>REVIEW NEEDED:</w:t>
      </w:r>
    </w:p>
    <w:p w14:paraId="6BEDF518" w14:textId="77777777" w:rsidR="00445570" w:rsidRDefault="00445570" w:rsidP="00445570">
      <w:pPr>
        <w:rPr>
          <w:highlight w:val="yellow"/>
        </w:rPr>
      </w:pPr>
    </w:p>
    <w:p w14:paraId="7FD2C45F" w14:textId="7558D4F0" w:rsidR="00445570" w:rsidRDefault="00445570" w:rsidP="00445570">
      <w:r w:rsidRPr="00F53D1F">
        <w:rPr>
          <w:highlight w:val="yellow"/>
        </w:rPr>
        <w:t xml:space="preserve">-Is Western North American Boreal Subalpine Balsam Poplar-Aspen Woodland </w:t>
      </w:r>
      <w:r>
        <w:rPr>
          <w:highlight w:val="yellow"/>
        </w:rPr>
        <w:t xml:space="preserve">BpS a </w:t>
      </w:r>
      <w:r w:rsidRPr="00F53D1F">
        <w:rPr>
          <w:highlight w:val="yellow"/>
        </w:rPr>
        <w:t xml:space="preserve">seral stage of </w:t>
      </w:r>
      <w:r>
        <w:rPr>
          <w:highlight w:val="yellow"/>
        </w:rPr>
        <w:t>this BpS</w:t>
      </w:r>
      <w:r w:rsidRPr="00F53D1F">
        <w:rPr>
          <w:highlight w:val="yellow"/>
        </w:rPr>
        <w:t xml:space="preserve">? In 2021 NatureServe merged Western North American Boreal Subalpine Balsam Poplar-Aspen Woodland (BpS 1607) and Western North American Boreal </w:t>
      </w:r>
      <w:proofErr w:type="spellStart"/>
      <w:r w:rsidRPr="00F53D1F">
        <w:rPr>
          <w:highlight w:val="yellow"/>
        </w:rPr>
        <w:t>Treeline</w:t>
      </w:r>
      <w:proofErr w:type="spellEnd"/>
      <w:r w:rsidRPr="00F53D1F">
        <w:rPr>
          <w:highlight w:val="yellow"/>
        </w:rPr>
        <w:t xml:space="preserve"> White Spruce Woodland (BpS 16011-Boreal and 16012-Sub-boreal) into a single Ecological System called Western North American Boreal </w:t>
      </w:r>
      <w:proofErr w:type="spellStart"/>
      <w:r w:rsidRPr="00F53D1F">
        <w:rPr>
          <w:highlight w:val="yellow"/>
        </w:rPr>
        <w:t>Treeline</w:t>
      </w:r>
      <w:proofErr w:type="spellEnd"/>
      <w:r w:rsidRPr="00F53D1F">
        <w:rPr>
          <w:highlight w:val="yellow"/>
        </w:rPr>
        <w:t xml:space="preserve"> White Spruce-Hardwood Woodland. BpS 16011 and 16012 state: “The typical succession sequence for this type does not include a hardwood sere.”</w:t>
      </w:r>
    </w:p>
    <w:p w14:paraId="116F4939" w14:textId="77777777" w:rsidR="00445570" w:rsidRDefault="00445570" w:rsidP="009466B9">
      <w:pPr>
        <w:rPr>
          <w:highlight w:val="yellow"/>
        </w:rPr>
      </w:pPr>
    </w:p>
    <w:p w14:paraId="2A85F4B4" w14:textId="244BF7D4" w:rsidR="009E4909" w:rsidRPr="007E624A" w:rsidRDefault="00E477D7" w:rsidP="009466B9">
      <w:pPr>
        <w:rPr>
          <w:highlight w:val="yellow"/>
        </w:rPr>
      </w:pPr>
      <w:r w:rsidRPr="007E624A">
        <w:rPr>
          <w:highlight w:val="yellow"/>
        </w:rPr>
        <w:t>-Should fire be less frequent than modeled in this BpS</w:t>
      </w:r>
      <w:r w:rsidR="007E624A">
        <w:rPr>
          <w:highlight w:val="yellow"/>
        </w:rPr>
        <w:t>?</w:t>
      </w:r>
      <w:r w:rsidRPr="007E624A">
        <w:rPr>
          <w:highlight w:val="yellow"/>
        </w:rPr>
        <w:t xml:space="preserve"> </w:t>
      </w:r>
      <w:hyperlink r:id="rId7" w:anchor="ClimateChange" w:history="1">
        <w:r w:rsidRPr="007E624A">
          <w:rPr>
            <w:rStyle w:val="Hyperlink"/>
            <w:highlight w:val="yellow"/>
          </w:rPr>
          <w:t>Abrahamson (2014)</w:t>
        </w:r>
      </w:hyperlink>
      <w:r w:rsidRPr="007E624A">
        <w:rPr>
          <w:highlight w:val="yellow"/>
        </w:rPr>
        <w:t xml:space="preserve"> states: </w:t>
      </w:r>
      <w:r w:rsidR="009E4909" w:rsidRPr="007E624A">
        <w:rPr>
          <w:highlight w:val="yellow"/>
        </w:rPr>
        <w:t xml:space="preserve">“Although few studies describe fire regimes in white spruce </w:t>
      </w:r>
      <w:proofErr w:type="spellStart"/>
      <w:r w:rsidR="009E4909" w:rsidRPr="007E624A">
        <w:rPr>
          <w:highlight w:val="yellow"/>
        </w:rPr>
        <w:t>treeline</w:t>
      </w:r>
      <w:proofErr w:type="spellEnd"/>
      <w:r w:rsidR="009E4909" w:rsidRPr="007E624A">
        <w:rPr>
          <w:highlight w:val="yellow"/>
        </w:rPr>
        <w:t xml:space="preserve"> communities and fire history varies by site, fire frequencies on </w:t>
      </w:r>
      <w:proofErr w:type="spellStart"/>
      <w:r w:rsidR="009E4909" w:rsidRPr="007E624A">
        <w:rPr>
          <w:highlight w:val="yellow"/>
        </w:rPr>
        <w:t>treeline</w:t>
      </w:r>
      <w:proofErr w:type="spellEnd"/>
      <w:r w:rsidR="009E4909" w:rsidRPr="007E624A">
        <w:rPr>
          <w:highlight w:val="yellow"/>
        </w:rPr>
        <w:t xml:space="preserve"> sites may be lower than modeled by LANDFIRE. LANDFIRE BpS models of the Western North American Boreal </w:t>
      </w:r>
      <w:proofErr w:type="spellStart"/>
      <w:r w:rsidR="009E4909" w:rsidRPr="007E624A">
        <w:rPr>
          <w:highlight w:val="yellow"/>
        </w:rPr>
        <w:t>Treeline</w:t>
      </w:r>
      <w:proofErr w:type="spellEnd"/>
      <w:r w:rsidR="009E4909" w:rsidRPr="007E624A">
        <w:rPr>
          <w:highlight w:val="yellow"/>
        </w:rPr>
        <w:t xml:space="preserve"> White Spruce Woodland-Boreal (16011 BpS series e.g., [</w:t>
      </w:r>
      <w:hyperlink r:id="rId8" w:anchor="75" w:history="1">
        <w:r w:rsidR="009E4909" w:rsidRPr="007E624A">
          <w:rPr>
            <w:rStyle w:val="Hyperlink"/>
            <w:highlight w:val="yellow"/>
          </w:rPr>
          <w:t>75</w:t>
        </w:r>
      </w:hyperlink>
      <w:r w:rsidR="009E4909" w:rsidRPr="007E624A">
        <w:rPr>
          <w:highlight w:val="yellow"/>
        </w:rPr>
        <w:t>]) yield a MFRI of 104 years, which may be more frequent than documented by the scarce literature. In interior Alaska, fire frequencies are generally lower at higher elevations due to lower productivity (i.e., less fuel) and less conducive fire weather [</w:t>
      </w:r>
      <w:hyperlink r:id="rId9" w:anchor="71" w:history="1">
        <w:r w:rsidR="009E4909" w:rsidRPr="007E624A">
          <w:rPr>
            <w:rStyle w:val="Hyperlink"/>
            <w:highlight w:val="yellow"/>
          </w:rPr>
          <w:t>71</w:t>
        </w:r>
      </w:hyperlink>
      <w:r w:rsidR="009E4909" w:rsidRPr="007E624A">
        <w:rPr>
          <w:highlight w:val="yellow"/>
        </w:rPr>
        <w:t>,</w:t>
      </w:r>
      <w:hyperlink r:id="rId10" w:anchor="120" w:history="1">
        <w:r w:rsidR="009E4909" w:rsidRPr="007E624A">
          <w:rPr>
            <w:rStyle w:val="Hyperlink"/>
            <w:highlight w:val="yellow"/>
          </w:rPr>
          <w:t>120</w:t>
        </w:r>
      </w:hyperlink>
      <w:r w:rsidR="009E4909" w:rsidRPr="007E624A">
        <w:rPr>
          <w:highlight w:val="yellow"/>
        </w:rPr>
        <w:t xml:space="preserve">]. Some studies found very little evidence of fire in white spruce </w:t>
      </w:r>
      <w:proofErr w:type="spellStart"/>
      <w:r w:rsidR="009E4909" w:rsidRPr="007E624A">
        <w:rPr>
          <w:highlight w:val="yellow"/>
        </w:rPr>
        <w:t>treeline</w:t>
      </w:r>
      <w:proofErr w:type="spellEnd"/>
      <w:r w:rsidR="009E4909" w:rsidRPr="007E624A">
        <w:rPr>
          <w:highlight w:val="yellow"/>
        </w:rPr>
        <w:t xml:space="preserve"> communities (e.g., [</w:t>
      </w:r>
      <w:hyperlink r:id="rId11" w:anchor="27" w:history="1">
        <w:r w:rsidR="009E4909" w:rsidRPr="007E624A">
          <w:rPr>
            <w:rStyle w:val="Hyperlink"/>
            <w:highlight w:val="yellow"/>
          </w:rPr>
          <w:t>27</w:t>
        </w:r>
      </w:hyperlink>
      <w:r w:rsidR="009E4909" w:rsidRPr="007E624A">
        <w:rPr>
          <w:highlight w:val="yellow"/>
        </w:rPr>
        <w:t>,</w:t>
      </w:r>
      <w:hyperlink r:id="rId12" w:anchor="49" w:history="1">
        <w:r w:rsidR="009E4909" w:rsidRPr="007E624A">
          <w:rPr>
            <w:rStyle w:val="Hyperlink"/>
            <w:highlight w:val="yellow"/>
          </w:rPr>
          <w:t>49</w:t>
        </w:r>
      </w:hyperlink>
      <w:r w:rsidR="009E4909" w:rsidRPr="007E624A">
        <w:rPr>
          <w:highlight w:val="yellow"/>
        </w:rPr>
        <w:t xml:space="preserve">]). </w:t>
      </w:r>
      <w:proofErr w:type="spellStart"/>
      <w:r w:rsidR="009E4909" w:rsidRPr="007E624A">
        <w:rPr>
          <w:highlight w:val="yellow"/>
        </w:rPr>
        <w:t>Paleoecological</w:t>
      </w:r>
      <w:proofErr w:type="spellEnd"/>
      <w:r w:rsidR="009E4909" w:rsidRPr="007E624A">
        <w:rPr>
          <w:highlight w:val="yellow"/>
        </w:rPr>
        <w:t xml:space="preserve"> data indicate that fire-return intervals for white spruce forest-tundra were &gt;200 years in the south-central Brooks Range, when the climate was warmer and dryer than it is today [</w:t>
      </w:r>
      <w:hyperlink r:id="rId13" w:anchor="59" w:history="1">
        <w:r w:rsidR="009E4909" w:rsidRPr="007E624A">
          <w:rPr>
            <w:rStyle w:val="Hyperlink"/>
            <w:highlight w:val="yellow"/>
          </w:rPr>
          <w:t>59</w:t>
        </w:r>
      </w:hyperlink>
      <w:r w:rsidR="009E4909" w:rsidRPr="007E624A">
        <w:rPr>
          <w:highlight w:val="yellow"/>
        </w:rPr>
        <w:t>,</w:t>
      </w:r>
      <w:hyperlink r:id="rId14" w:anchor="60" w:history="1">
        <w:r w:rsidR="009E4909" w:rsidRPr="007E624A">
          <w:rPr>
            <w:rStyle w:val="Hyperlink"/>
            <w:highlight w:val="yellow"/>
          </w:rPr>
          <w:t>60</w:t>
        </w:r>
      </w:hyperlink>
      <w:r w:rsidR="009E4909" w:rsidRPr="007E624A">
        <w:rPr>
          <w:highlight w:val="yellow"/>
        </w:rPr>
        <w:t>].”</w:t>
      </w:r>
      <w:r w:rsidRPr="007E624A">
        <w:rPr>
          <w:highlight w:val="yellow"/>
        </w:rPr>
        <w:t xml:space="preserve"> Review also indicated that with a MFRI around 100 years white </w:t>
      </w:r>
    </w:p>
    <w:p w14:paraId="199F201B" w14:textId="6DC0E236" w:rsidR="00E477D7" w:rsidRPr="00E477D7" w:rsidRDefault="00E477D7" w:rsidP="00E477D7">
      <w:r w:rsidRPr="007E624A">
        <w:rPr>
          <w:highlight w:val="yellow"/>
        </w:rPr>
        <w:t xml:space="preserve">white spruce may have a hard time regenerating at alpine </w:t>
      </w:r>
      <w:proofErr w:type="spellStart"/>
      <w:r w:rsidRPr="007E624A">
        <w:rPr>
          <w:highlight w:val="yellow"/>
        </w:rPr>
        <w:t>treeline</w:t>
      </w:r>
      <w:proofErr w:type="spellEnd"/>
      <w:r w:rsidRPr="007E624A">
        <w:rPr>
          <w:highlight w:val="yellow"/>
        </w:rPr>
        <w:t>. Abrahamson (2015) states: “Trees at high elevation or latitude may produce few cones and seeds, and these seeds typically have low viability.”</w:t>
      </w:r>
    </w:p>
    <w:p w14:paraId="226EAAEB" w14:textId="77777777" w:rsidR="009E4909" w:rsidRDefault="009E4909" w:rsidP="009466B9"/>
    <w:p w14:paraId="77824536" w14:textId="1AB59A22" w:rsidR="009466B9" w:rsidRDefault="000A1134" w:rsidP="009466B9">
      <w:r>
        <w:t>For LANDFIRE National t</w:t>
      </w:r>
      <w:r>
        <w:t xml:space="preserve">his model was based on input from the experts who attended the LANDFIRE Fairbanks modeling meeting (Nov. 07) and refined by Tricia </w:t>
      </w:r>
      <w:proofErr w:type="spellStart"/>
      <w:r>
        <w:t>Wurtz</w:t>
      </w:r>
      <w:proofErr w:type="spellEnd"/>
      <w:r>
        <w:t>.</w:t>
      </w:r>
      <w:r>
        <w:t xml:space="preserve"> </w:t>
      </w:r>
      <w:r w:rsidR="009466B9">
        <w:t xml:space="preserve">This </w:t>
      </w:r>
      <w:r>
        <w:t>BpS</w:t>
      </w:r>
      <w:r>
        <w:t xml:space="preserve"> </w:t>
      </w:r>
      <w:r w:rsidR="009466B9">
        <w:t>was cr</w:t>
      </w:r>
      <w:r w:rsidR="009466B9">
        <w:t>eated for the AK Boreal region and did not receive review for other regions in the state.</w:t>
      </w:r>
    </w:p>
    <w:p w14:paraId="5BA6121D" w14:textId="77777777" w:rsidR="009466B9" w:rsidRDefault="009466B9" w:rsidP="009466B9"/>
    <w:p w14:paraId="06132A44" w14:textId="77777777" w:rsidR="00594BE8" w:rsidRPr="00DF4575" w:rsidRDefault="00594BE8" w:rsidP="00594BE8">
      <w:pPr>
        <w:rPr>
          <w:b/>
        </w:rPr>
      </w:pPr>
      <w:r w:rsidRPr="00DF4575">
        <w:rPr>
          <w:b/>
        </w:rPr>
        <w:t>Model Parameters</w:t>
      </w:r>
    </w:p>
    <w:p w14:paraId="28493757" w14:textId="77777777" w:rsidR="00594BE8" w:rsidRDefault="00594BE8" w:rsidP="00594BE8">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15"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1BDCD244" w14:textId="77777777" w:rsidR="00594BE8" w:rsidRPr="00594BE8" w:rsidRDefault="00594BE8" w:rsidP="00594BE8">
      <w:pPr>
        <w:rPr>
          <w:rFonts w:ascii="Calibri" w:hAnsi="Calibri"/>
          <w:color w:val="365F91"/>
        </w:rPr>
      </w:pPr>
    </w:p>
    <w:p w14:paraId="017B4419" w14:textId="77777777" w:rsidR="00594BE8" w:rsidRDefault="00594BE8" w:rsidP="00594BE8">
      <w:pPr>
        <w:rPr>
          <w:b/>
        </w:rPr>
      </w:pPr>
      <w:r>
        <w:rPr>
          <w:b/>
        </w:rPr>
        <w:t>Deterministic Transitions</w:t>
      </w:r>
    </w:p>
    <w:p w14:paraId="70F0368D" w14:textId="77777777" w:rsidR="00594BE8" w:rsidRDefault="00594BE8" w:rsidP="00594BE8">
      <w:pPr>
        <w:rPr>
          <w:b/>
        </w:rPr>
      </w:pPr>
    </w:p>
    <w:tbl>
      <w:tblPr>
        <w:tblW w:w="5240" w:type="dxa"/>
        <w:tblInd w:w="93" w:type="dxa"/>
        <w:tblLook w:val="04A0" w:firstRow="1" w:lastRow="0" w:firstColumn="1" w:lastColumn="0" w:noHBand="0" w:noVBand="1"/>
      </w:tblPr>
      <w:tblGrid>
        <w:gridCol w:w="1200"/>
        <w:gridCol w:w="1360"/>
        <w:gridCol w:w="1240"/>
        <w:gridCol w:w="1440"/>
      </w:tblGrid>
      <w:tr w:rsidR="00594BE8" w14:paraId="6B09DF3E" w14:textId="77777777" w:rsidTr="00594BE8">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4A69C203" w14:textId="77777777" w:rsidR="00594BE8" w:rsidRDefault="00594BE8">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5644C162" w14:textId="77777777" w:rsidR="00594BE8" w:rsidRDefault="00594BE8">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26BBB3B4" w14:textId="77777777" w:rsidR="00594BE8" w:rsidRDefault="00594BE8">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09E9D7D6" w14:textId="77777777" w:rsidR="00594BE8" w:rsidRDefault="00594BE8">
            <w:pPr>
              <w:jc w:val="center"/>
              <w:rPr>
                <w:rFonts w:ascii="Calibri" w:hAnsi="Calibri"/>
                <w:b/>
                <w:bCs/>
                <w:color w:val="000000"/>
                <w:sz w:val="20"/>
                <w:szCs w:val="20"/>
              </w:rPr>
            </w:pPr>
            <w:r>
              <w:rPr>
                <w:rFonts w:ascii="Calibri" w:hAnsi="Calibri"/>
                <w:b/>
                <w:bCs/>
                <w:color w:val="000000"/>
                <w:sz w:val="20"/>
                <w:szCs w:val="20"/>
              </w:rPr>
              <w:t>After (years)</w:t>
            </w:r>
          </w:p>
        </w:tc>
      </w:tr>
      <w:tr w:rsidR="00594BE8" w14:paraId="189DDD08" w14:textId="77777777" w:rsidTr="00594BE8">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4C637B2" w14:textId="77777777" w:rsidR="00594BE8" w:rsidRDefault="00594BE8">
            <w:pPr>
              <w:rPr>
                <w:rFonts w:ascii="Calibri" w:hAnsi="Calibri"/>
                <w:color w:val="000000"/>
                <w:sz w:val="20"/>
                <w:szCs w:val="20"/>
              </w:rPr>
            </w:pPr>
            <w:r>
              <w:rPr>
                <w:rFonts w:ascii="Calibri" w:hAnsi="Calibri"/>
                <w:color w:val="000000"/>
                <w:sz w:val="20"/>
                <w:szCs w:val="20"/>
              </w:rPr>
              <w:t>Early1:ALL</w:t>
            </w:r>
          </w:p>
        </w:tc>
        <w:tc>
          <w:tcPr>
            <w:tcW w:w="1360" w:type="dxa"/>
            <w:tcBorders>
              <w:top w:val="nil"/>
              <w:left w:val="nil"/>
              <w:bottom w:val="single" w:sz="4" w:space="0" w:color="auto"/>
              <w:right w:val="single" w:sz="4" w:space="0" w:color="auto"/>
            </w:tcBorders>
            <w:shd w:val="clear" w:color="auto" w:fill="auto"/>
            <w:noWrap/>
            <w:vAlign w:val="bottom"/>
            <w:hideMark/>
          </w:tcPr>
          <w:p w14:paraId="73539056" w14:textId="77777777" w:rsidR="00594BE8" w:rsidRDefault="00594BE8">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7D52A00" w14:textId="77777777" w:rsidR="00594BE8" w:rsidRDefault="00594BE8">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77B93E74" w14:textId="77777777" w:rsidR="00594BE8" w:rsidRDefault="00594BE8">
            <w:pPr>
              <w:jc w:val="center"/>
              <w:rPr>
                <w:rFonts w:ascii="Calibri" w:hAnsi="Calibri"/>
                <w:color w:val="000000"/>
                <w:sz w:val="20"/>
                <w:szCs w:val="20"/>
              </w:rPr>
            </w:pPr>
            <w:r>
              <w:rPr>
                <w:rFonts w:ascii="Calibri" w:hAnsi="Calibri"/>
                <w:color w:val="000000"/>
                <w:sz w:val="20"/>
                <w:szCs w:val="20"/>
              </w:rPr>
              <w:t>24</w:t>
            </w:r>
          </w:p>
        </w:tc>
      </w:tr>
      <w:tr w:rsidR="00594BE8" w14:paraId="0A380B63" w14:textId="77777777" w:rsidTr="00594BE8">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B353D2A" w14:textId="77777777" w:rsidR="00594BE8" w:rsidRDefault="00594BE8">
            <w:pPr>
              <w:rPr>
                <w:rFonts w:ascii="Calibri" w:hAnsi="Calibri"/>
                <w:color w:val="000000"/>
                <w:sz w:val="20"/>
                <w:szCs w:val="20"/>
              </w:rPr>
            </w:pPr>
            <w:r>
              <w:rPr>
                <w:rFonts w:ascii="Calibri" w:hAnsi="Calibri"/>
                <w:color w:val="000000"/>
                <w:sz w:val="20"/>
                <w:szCs w:val="20"/>
              </w:rPr>
              <w:t>Late1:OPN</w:t>
            </w:r>
          </w:p>
        </w:tc>
        <w:tc>
          <w:tcPr>
            <w:tcW w:w="1360" w:type="dxa"/>
            <w:tcBorders>
              <w:top w:val="nil"/>
              <w:left w:val="nil"/>
              <w:bottom w:val="single" w:sz="4" w:space="0" w:color="auto"/>
              <w:right w:val="single" w:sz="4" w:space="0" w:color="auto"/>
            </w:tcBorders>
            <w:shd w:val="clear" w:color="auto" w:fill="auto"/>
            <w:noWrap/>
            <w:vAlign w:val="bottom"/>
            <w:hideMark/>
          </w:tcPr>
          <w:p w14:paraId="44787C7A" w14:textId="77777777" w:rsidR="00594BE8" w:rsidRDefault="00594BE8">
            <w:pPr>
              <w:jc w:val="center"/>
              <w:rPr>
                <w:rFonts w:ascii="Calibri" w:hAnsi="Calibri"/>
                <w:color w:val="000000"/>
                <w:sz w:val="20"/>
                <w:szCs w:val="20"/>
              </w:rPr>
            </w:pPr>
            <w:r>
              <w:rPr>
                <w:rFonts w:ascii="Calibri" w:hAnsi="Calibri"/>
                <w:color w:val="000000"/>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5D4C36D9" w14:textId="77777777" w:rsidR="00594BE8" w:rsidRDefault="00594BE8">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4FE11D90" w14:textId="77777777" w:rsidR="00594BE8" w:rsidRDefault="00594BE8">
            <w:pPr>
              <w:jc w:val="center"/>
              <w:rPr>
                <w:rFonts w:ascii="Calibri" w:hAnsi="Calibri"/>
                <w:color w:val="000000"/>
                <w:sz w:val="20"/>
                <w:szCs w:val="20"/>
              </w:rPr>
            </w:pPr>
            <w:r>
              <w:rPr>
                <w:rFonts w:ascii="Calibri" w:hAnsi="Calibri"/>
                <w:color w:val="000000"/>
                <w:sz w:val="20"/>
                <w:szCs w:val="20"/>
              </w:rPr>
              <w:t>999</w:t>
            </w:r>
          </w:p>
        </w:tc>
      </w:tr>
      <w:tr w:rsidR="00594BE8" w14:paraId="2C08F8DA" w14:textId="77777777" w:rsidTr="00594BE8">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1981ED" w14:textId="77777777" w:rsidR="00594BE8" w:rsidRDefault="00594BE8">
            <w:pPr>
              <w:rPr>
                <w:rFonts w:ascii="Calibri" w:hAnsi="Calibri"/>
                <w:color w:val="000000"/>
                <w:sz w:val="20"/>
                <w:szCs w:val="20"/>
              </w:rPr>
            </w:pPr>
            <w:r>
              <w:rPr>
                <w:rFonts w:ascii="Calibri" w:hAnsi="Calibri"/>
                <w:color w:val="000000"/>
                <w:sz w:val="20"/>
                <w:szCs w:val="20"/>
              </w:rPr>
              <w:t>Mid1:OPN</w:t>
            </w:r>
          </w:p>
        </w:tc>
        <w:tc>
          <w:tcPr>
            <w:tcW w:w="1360" w:type="dxa"/>
            <w:tcBorders>
              <w:top w:val="nil"/>
              <w:left w:val="nil"/>
              <w:bottom w:val="single" w:sz="4" w:space="0" w:color="auto"/>
              <w:right w:val="single" w:sz="4" w:space="0" w:color="auto"/>
            </w:tcBorders>
            <w:shd w:val="clear" w:color="auto" w:fill="auto"/>
            <w:noWrap/>
            <w:vAlign w:val="bottom"/>
            <w:hideMark/>
          </w:tcPr>
          <w:p w14:paraId="249A13FA" w14:textId="77777777" w:rsidR="00594BE8" w:rsidRDefault="00594BE8">
            <w:pPr>
              <w:jc w:val="center"/>
              <w:rPr>
                <w:rFonts w:ascii="Calibri" w:hAnsi="Calibri"/>
                <w:color w:val="000000"/>
                <w:sz w:val="20"/>
                <w:szCs w:val="20"/>
              </w:rPr>
            </w:pPr>
            <w:r>
              <w:rPr>
                <w:rFonts w:ascii="Calibri" w:hAnsi="Calibri"/>
                <w:color w:val="000000"/>
                <w:sz w:val="20"/>
                <w:szCs w:val="20"/>
              </w:rPr>
              <w:t>25</w:t>
            </w:r>
          </w:p>
        </w:tc>
        <w:tc>
          <w:tcPr>
            <w:tcW w:w="1240" w:type="dxa"/>
            <w:tcBorders>
              <w:top w:val="nil"/>
              <w:left w:val="nil"/>
              <w:bottom w:val="single" w:sz="4" w:space="0" w:color="auto"/>
              <w:right w:val="single" w:sz="4" w:space="0" w:color="auto"/>
            </w:tcBorders>
            <w:shd w:val="clear" w:color="auto" w:fill="auto"/>
            <w:noWrap/>
            <w:vAlign w:val="bottom"/>
            <w:hideMark/>
          </w:tcPr>
          <w:p w14:paraId="45FD1E1C" w14:textId="77777777" w:rsidR="00594BE8" w:rsidRDefault="00594BE8">
            <w:pPr>
              <w:rPr>
                <w:rFonts w:ascii="Calibri" w:hAnsi="Calibri"/>
                <w:color w:val="000000"/>
                <w:sz w:val="20"/>
                <w:szCs w:val="20"/>
              </w:rPr>
            </w:pPr>
            <w:r>
              <w:rPr>
                <w:rFonts w:ascii="Calibri" w:hAnsi="Calibri"/>
                <w:color w:val="000000"/>
                <w:sz w:val="20"/>
                <w:szCs w:val="20"/>
              </w:rPr>
              <w:t>Late1:OPN</w:t>
            </w:r>
          </w:p>
        </w:tc>
        <w:tc>
          <w:tcPr>
            <w:tcW w:w="1440" w:type="dxa"/>
            <w:tcBorders>
              <w:top w:val="nil"/>
              <w:left w:val="nil"/>
              <w:bottom w:val="single" w:sz="4" w:space="0" w:color="auto"/>
              <w:right w:val="single" w:sz="4" w:space="0" w:color="auto"/>
            </w:tcBorders>
            <w:shd w:val="clear" w:color="auto" w:fill="auto"/>
            <w:noWrap/>
            <w:vAlign w:val="bottom"/>
            <w:hideMark/>
          </w:tcPr>
          <w:p w14:paraId="1A78EC2B" w14:textId="77777777" w:rsidR="00594BE8" w:rsidRDefault="00594BE8">
            <w:pPr>
              <w:jc w:val="center"/>
              <w:rPr>
                <w:rFonts w:ascii="Calibri" w:hAnsi="Calibri"/>
                <w:color w:val="000000"/>
                <w:sz w:val="20"/>
                <w:szCs w:val="20"/>
              </w:rPr>
            </w:pPr>
            <w:r>
              <w:rPr>
                <w:rFonts w:ascii="Calibri" w:hAnsi="Calibri"/>
                <w:color w:val="000000"/>
                <w:sz w:val="20"/>
                <w:szCs w:val="20"/>
              </w:rPr>
              <w:t>69</w:t>
            </w:r>
          </w:p>
        </w:tc>
      </w:tr>
    </w:tbl>
    <w:p w14:paraId="6F3F84C1" w14:textId="77777777" w:rsidR="00594BE8" w:rsidRDefault="00594BE8" w:rsidP="00594BE8">
      <w:pPr>
        <w:rPr>
          <w:b/>
        </w:rPr>
      </w:pPr>
    </w:p>
    <w:p w14:paraId="72D4DDD7" w14:textId="77777777" w:rsidR="00594BE8" w:rsidRPr="00DF4575" w:rsidRDefault="00594BE8" w:rsidP="00594BE8">
      <w:pPr>
        <w:rPr>
          <w:b/>
        </w:rPr>
      </w:pPr>
      <w:r>
        <w:rPr>
          <w:b/>
        </w:rPr>
        <w:t>Probabilistic Transitions</w:t>
      </w:r>
    </w:p>
    <w:p w14:paraId="6B4F7983" w14:textId="77777777" w:rsidR="00594BE8" w:rsidRDefault="00594BE8" w:rsidP="009466B9"/>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594BE8" w14:paraId="5A87FF76" w14:textId="77777777" w:rsidTr="00594BE8">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62F592E5" w14:textId="77777777" w:rsidR="00594BE8" w:rsidRDefault="00594BE8">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02114239" w14:textId="77777777" w:rsidR="00594BE8" w:rsidRDefault="00594BE8">
            <w:pPr>
              <w:jc w:val="center"/>
              <w:rPr>
                <w:rFonts w:ascii="Calibri" w:hAnsi="Calibri"/>
                <w:b/>
                <w:bCs/>
                <w:color w:val="000000"/>
                <w:sz w:val="20"/>
                <w:szCs w:val="20"/>
              </w:rPr>
            </w:pPr>
            <w:r>
              <w:rPr>
                <w:rFonts w:ascii="Calibri" w:hAnsi="Calibri"/>
                <w:b/>
                <w:bCs/>
                <w:color w:val="000000"/>
                <w:sz w:val="20"/>
                <w:szCs w:val="20"/>
              </w:rPr>
              <w:t>Disturbance occurs In</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6B262ED0" w14:textId="77777777" w:rsidR="00594BE8" w:rsidRDefault="00594BE8">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32DEE4EA" w14:textId="77777777" w:rsidR="00594BE8" w:rsidRDefault="00594BE8">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2C00BF73" w14:textId="77777777" w:rsidR="00594BE8" w:rsidRDefault="00594BE8">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33BD5B78" w14:textId="77777777" w:rsidR="00594BE8" w:rsidRDefault="00594BE8">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026AE962" w14:textId="77777777" w:rsidR="00594BE8" w:rsidRDefault="00594BE8">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594BE8" w14:paraId="343B53FF" w14:textId="77777777" w:rsidTr="00594BE8">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E6027D0" w14:textId="77777777" w:rsidR="00594BE8" w:rsidRDefault="00594BE8">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9E42E28" w14:textId="77777777" w:rsidR="00594BE8" w:rsidRDefault="00594BE8">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01CB74F9" w14:textId="77777777" w:rsidR="00594BE8" w:rsidRDefault="00594BE8">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75533006" w14:textId="77777777" w:rsidR="00594BE8" w:rsidRDefault="00594BE8">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13663F89" w14:textId="77777777" w:rsidR="00594BE8" w:rsidRDefault="00594BE8">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54A01DCB" w14:textId="77777777" w:rsidR="00594BE8" w:rsidRDefault="00594BE8">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1DA3E956" w14:textId="77777777" w:rsidR="00594BE8" w:rsidRDefault="00594BE8">
            <w:pPr>
              <w:jc w:val="center"/>
              <w:rPr>
                <w:rFonts w:ascii="Calibri" w:hAnsi="Calibri"/>
                <w:color w:val="000000"/>
                <w:sz w:val="20"/>
                <w:szCs w:val="20"/>
              </w:rPr>
            </w:pPr>
            <w:r>
              <w:rPr>
                <w:rFonts w:ascii="Calibri" w:hAnsi="Calibri"/>
                <w:color w:val="000000"/>
                <w:sz w:val="20"/>
                <w:szCs w:val="20"/>
              </w:rPr>
              <w:t>0</w:t>
            </w:r>
          </w:p>
        </w:tc>
      </w:tr>
      <w:tr w:rsidR="00594BE8" w14:paraId="223969A4" w14:textId="77777777" w:rsidTr="00594BE8">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12299D" w14:textId="77777777" w:rsidR="00594BE8" w:rsidRDefault="00594BE8">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AD34CEB" w14:textId="77777777" w:rsidR="00594BE8" w:rsidRDefault="00594BE8">
            <w:pPr>
              <w:rPr>
                <w:rFonts w:ascii="Calibri" w:hAnsi="Calibri"/>
                <w:color w:val="000000"/>
                <w:sz w:val="20"/>
                <w:szCs w:val="20"/>
              </w:rPr>
            </w:pPr>
            <w:r>
              <w:rPr>
                <w:rFonts w:ascii="Calibri" w:hAnsi="Calibri"/>
                <w:color w:val="000000"/>
                <w:sz w:val="20"/>
                <w:szCs w:val="20"/>
              </w:rPr>
              <w:t>Early1:ALL</w:t>
            </w:r>
          </w:p>
        </w:tc>
        <w:tc>
          <w:tcPr>
            <w:tcW w:w="1100" w:type="dxa"/>
            <w:tcBorders>
              <w:top w:val="nil"/>
              <w:left w:val="nil"/>
              <w:bottom w:val="single" w:sz="4" w:space="0" w:color="auto"/>
              <w:right w:val="single" w:sz="4" w:space="0" w:color="auto"/>
            </w:tcBorders>
            <w:shd w:val="clear" w:color="auto" w:fill="auto"/>
            <w:noWrap/>
            <w:vAlign w:val="bottom"/>
            <w:hideMark/>
          </w:tcPr>
          <w:p w14:paraId="273AA7E4" w14:textId="77777777" w:rsidR="00594BE8" w:rsidRDefault="00594BE8">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1047AB79" w14:textId="77777777" w:rsidR="00594BE8" w:rsidRDefault="00594BE8">
            <w:pPr>
              <w:jc w:val="center"/>
              <w:rPr>
                <w:rFonts w:ascii="Calibri" w:hAnsi="Calibri"/>
                <w:color w:val="000000"/>
                <w:sz w:val="20"/>
                <w:szCs w:val="20"/>
              </w:rPr>
            </w:pPr>
            <w:r>
              <w:rPr>
                <w:rFonts w:ascii="Calibri" w:hAnsi="Calibri"/>
                <w:color w:val="000000"/>
                <w:sz w:val="20"/>
                <w:szCs w:val="20"/>
              </w:rPr>
              <w:t>0.0400</w:t>
            </w:r>
          </w:p>
        </w:tc>
        <w:tc>
          <w:tcPr>
            <w:tcW w:w="860" w:type="dxa"/>
            <w:tcBorders>
              <w:top w:val="nil"/>
              <w:left w:val="nil"/>
              <w:bottom w:val="single" w:sz="4" w:space="0" w:color="auto"/>
              <w:right w:val="single" w:sz="4" w:space="0" w:color="auto"/>
            </w:tcBorders>
            <w:shd w:val="clear" w:color="auto" w:fill="auto"/>
            <w:noWrap/>
            <w:vAlign w:val="bottom"/>
            <w:hideMark/>
          </w:tcPr>
          <w:p w14:paraId="288A0C09" w14:textId="77777777" w:rsidR="00594BE8" w:rsidRDefault="00594BE8">
            <w:pPr>
              <w:jc w:val="center"/>
              <w:rPr>
                <w:rFonts w:ascii="Calibri" w:hAnsi="Calibri"/>
                <w:color w:val="000000"/>
                <w:sz w:val="20"/>
                <w:szCs w:val="20"/>
              </w:rPr>
            </w:pPr>
            <w:r>
              <w:rPr>
                <w:rFonts w:ascii="Calibri" w:hAnsi="Calibri"/>
                <w:color w:val="000000"/>
                <w:sz w:val="20"/>
                <w:szCs w:val="20"/>
              </w:rPr>
              <w:t>25</w:t>
            </w:r>
          </w:p>
        </w:tc>
        <w:tc>
          <w:tcPr>
            <w:tcW w:w="1360" w:type="dxa"/>
            <w:tcBorders>
              <w:top w:val="nil"/>
              <w:left w:val="nil"/>
              <w:bottom w:val="single" w:sz="4" w:space="0" w:color="auto"/>
              <w:right w:val="single" w:sz="4" w:space="0" w:color="auto"/>
            </w:tcBorders>
            <w:shd w:val="clear" w:color="auto" w:fill="auto"/>
            <w:noWrap/>
            <w:vAlign w:val="bottom"/>
            <w:hideMark/>
          </w:tcPr>
          <w:p w14:paraId="52FC8F42" w14:textId="77777777" w:rsidR="00594BE8" w:rsidRDefault="00594BE8">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E10B696" w14:textId="77777777" w:rsidR="00594BE8" w:rsidRDefault="00594BE8">
            <w:pPr>
              <w:jc w:val="center"/>
              <w:rPr>
                <w:rFonts w:ascii="Calibri" w:hAnsi="Calibri"/>
                <w:color w:val="000000"/>
                <w:sz w:val="20"/>
                <w:szCs w:val="20"/>
              </w:rPr>
            </w:pPr>
            <w:r>
              <w:rPr>
                <w:rFonts w:ascii="Calibri" w:hAnsi="Calibri"/>
                <w:color w:val="000000"/>
                <w:sz w:val="20"/>
                <w:szCs w:val="20"/>
              </w:rPr>
              <w:t>0</w:t>
            </w:r>
          </w:p>
        </w:tc>
      </w:tr>
      <w:tr w:rsidR="00594BE8" w14:paraId="6D184355" w14:textId="77777777" w:rsidTr="00594BE8">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F96878E" w14:textId="77777777" w:rsidR="00594BE8" w:rsidRDefault="00594BE8">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CDB174C" w14:textId="77777777" w:rsidR="00594BE8" w:rsidRDefault="00594BE8">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1C1987BE" w14:textId="77777777" w:rsidR="00594BE8" w:rsidRDefault="00594BE8">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1A79424B" w14:textId="77777777" w:rsidR="00594BE8" w:rsidRDefault="00594BE8">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38F0E88D" w14:textId="77777777" w:rsidR="00594BE8" w:rsidRDefault="00594BE8">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0D1630A2" w14:textId="77777777" w:rsidR="00594BE8" w:rsidRDefault="00594BE8">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27546E4D" w14:textId="77777777" w:rsidR="00594BE8" w:rsidRDefault="00594BE8">
            <w:pPr>
              <w:jc w:val="center"/>
              <w:rPr>
                <w:rFonts w:ascii="Calibri" w:hAnsi="Calibri"/>
                <w:color w:val="000000"/>
                <w:sz w:val="20"/>
                <w:szCs w:val="20"/>
              </w:rPr>
            </w:pPr>
            <w:r>
              <w:rPr>
                <w:rFonts w:ascii="Calibri" w:hAnsi="Calibri"/>
                <w:color w:val="000000"/>
                <w:sz w:val="20"/>
                <w:szCs w:val="20"/>
              </w:rPr>
              <w:t>0</w:t>
            </w:r>
          </w:p>
        </w:tc>
      </w:tr>
      <w:tr w:rsidR="00594BE8" w14:paraId="68BEF532" w14:textId="77777777" w:rsidTr="00594BE8">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6DBF908" w14:textId="77777777" w:rsidR="00594BE8" w:rsidRDefault="00594BE8">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FED8A23" w14:textId="77777777" w:rsidR="00594BE8" w:rsidRDefault="00594BE8">
            <w:pPr>
              <w:rPr>
                <w:rFonts w:ascii="Calibri" w:hAnsi="Calibri"/>
                <w:color w:val="000000"/>
                <w:sz w:val="20"/>
                <w:szCs w:val="20"/>
              </w:rPr>
            </w:pPr>
            <w:r>
              <w:rPr>
                <w:rFonts w:ascii="Calibri" w:hAnsi="Calibri"/>
                <w:color w:val="000000"/>
                <w:sz w:val="20"/>
                <w:szCs w:val="20"/>
              </w:rPr>
              <w:t>Late1:OPN</w:t>
            </w:r>
          </w:p>
        </w:tc>
        <w:tc>
          <w:tcPr>
            <w:tcW w:w="1100" w:type="dxa"/>
            <w:tcBorders>
              <w:top w:val="nil"/>
              <w:left w:val="nil"/>
              <w:bottom w:val="single" w:sz="4" w:space="0" w:color="auto"/>
              <w:right w:val="single" w:sz="4" w:space="0" w:color="auto"/>
            </w:tcBorders>
            <w:shd w:val="clear" w:color="auto" w:fill="auto"/>
            <w:noWrap/>
            <w:vAlign w:val="bottom"/>
            <w:hideMark/>
          </w:tcPr>
          <w:p w14:paraId="66D93F92" w14:textId="77777777" w:rsidR="00594BE8" w:rsidRDefault="00594BE8">
            <w:pPr>
              <w:rPr>
                <w:rFonts w:ascii="Calibri" w:hAnsi="Calibri"/>
                <w:color w:val="000000"/>
                <w:sz w:val="20"/>
                <w:szCs w:val="20"/>
              </w:rPr>
            </w:pPr>
            <w:r>
              <w:rPr>
                <w:rFonts w:ascii="Calibri" w:hAnsi="Calibri"/>
                <w:color w:val="000000"/>
                <w:sz w:val="20"/>
                <w:szCs w:val="20"/>
              </w:rPr>
              <w:t>Late1:OPN</w:t>
            </w:r>
          </w:p>
        </w:tc>
        <w:tc>
          <w:tcPr>
            <w:tcW w:w="1180" w:type="dxa"/>
            <w:tcBorders>
              <w:top w:val="nil"/>
              <w:left w:val="nil"/>
              <w:bottom w:val="single" w:sz="4" w:space="0" w:color="auto"/>
              <w:right w:val="single" w:sz="4" w:space="0" w:color="auto"/>
            </w:tcBorders>
            <w:shd w:val="clear" w:color="auto" w:fill="auto"/>
            <w:noWrap/>
            <w:vAlign w:val="bottom"/>
            <w:hideMark/>
          </w:tcPr>
          <w:p w14:paraId="3768C298" w14:textId="77777777" w:rsidR="00594BE8" w:rsidRDefault="00594BE8">
            <w:pPr>
              <w:jc w:val="center"/>
              <w:rPr>
                <w:rFonts w:ascii="Calibri" w:hAnsi="Calibri"/>
                <w:color w:val="000000"/>
                <w:sz w:val="20"/>
                <w:szCs w:val="20"/>
              </w:rPr>
            </w:pPr>
            <w:r>
              <w:rPr>
                <w:rFonts w:ascii="Calibri" w:hAnsi="Calibri"/>
                <w:color w:val="000000"/>
                <w:sz w:val="20"/>
                <w:szCs w:val="20"/>
              </w:rPr>
              <w:t>0.0033</w:t>
            </w:r>
          </w:p>
        </w:tc>
        <w:tc>
          <w:tcPr>
            <w:tcW w:w="860" w:type="dxa"/>
            <w:tcBorders>
              <w:top w:val="nil"/>
              <w:left w:val="nil"/>
              <w:bottom w:val="single" w:sz="4" w:space="0" w:color="auto"/>
              <w:right w:val="single" w:sz="4" w:space="0" w:color="auto"/>
            </w:tcBorders>
            <w:shd w:val="clear" w:color="auto" w:fill="auto"/>
            <w:noWrap/>
            <w:vAlign w:val="bottom"/>
            <w:hideMark/>
          </w:tcPr>
          <w:p w14:paraId="48FE130A" w14:textId="77777777" w:rsidR="00594BE8" w:rsidRDefault="00594BE8">
            <w:pPr>
              <w:jc w:val="center"/>
              <w:rPr>
                <w:rFonts w:ascii="Calibri" w:hAnsi="Calibri"/>
                <w:color w:val="000000"/>
                <w:sz w:val="20"/>
                <w:szCs w:val="20"/>
              </w:rPr>
            </w:pPr>
            <w:r>
              <w:rPr>
                <w:rFonts w:ascii="Calibri" w:hAnsi="Calibri"/>
                <w:color w:val="000000"/>
                <w:sz w:val="20"/>
                <w:szCs w:val="20"/>
              </w:rPr>
              <w:t>303</w:t>
            </w:r>
          </w:p>
        </w:tc>
        <w:tc>
          <w:tcPr>
            <w:tcW w:w="1360" w:type="dxa"/>
            <w:tcBorders>
              <w:top w:val="nil"/>
              <w:left w:val="nil"/>
              <w:bottom w:val="single" w:sz="4" w:space="0" w:color="auto"/>
              <w:right w:val="single" w:sz="4" w:space="0" w:color="auto"/>
            </w:tcBorders>
            <w:shd w:val="clear" w:color="auto" w:fill="auto"/>
            <w:noWrap/>
            <w:vAlign w:val="bottom"/>
            <w:hideMark/>
          </w:tcPr>
          <w:p w14:paraId="562D4DF5" w14:textId="77777777" w:rsidR="00594BE8" w:rsidRDefault="00594BE8">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23149C5A" w14:textId="77777777" w:rsidR="00594BE8" w:rsidRDefault="00594BE8">
            <w:pPr>
              <w:jc w:val="center"/>
              <w:rPr>
                <w:rFonts w:ascii="Calibri" w:hAnsi="Calibri"/>
                <w:color w:val="000000"/>
                <w:sz w:val="20"/>
                <w:szCs w:val="20"/>
              </w:rPr>
            </w:pPr>
            <w:r>
              <w:rPr>
                <w:rFonts w:ascii="Calibri" w:hAnsi="Calibri"/>
                <w:color w:val="000000"/>
                <w:sz w:val="20"/>
                <w:szCs w:val="20"/>
              </w:rPr>
              <w:t>0</w:t>
            </w:r>
          </w:p>
        </w:tc>
      </w:tr>
      <w:tr w:rsidR="00594BE8" w14:paraId="7D19BB65" w14:textId="77777777" w:rsidTr="00594BE8">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D16A77" w14:textId="77777777" w:rsidR="00594BE8" w:rsidRDefault="00594BE8">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7CEE0EE6" w14:textId="77777777" w:rsidR="00594BE8" w:rsidRDefault="00594BE8">
            <w:pPr>
              <w:rPr>
                <w:rFonts w:ascii="Calibri" w:hAnsi="Calibri"/>
                <w:color w:val="000000"/>
                <w:sz w:val="20"/>
                <w:szCs w:val="20"/>
              </w:rPr>
            </w:pPr>
            <w:r>
              <w:rPr>
                <w:rFonts w:ascii="Calibri" w:hAnsi="Calibri"/>
                <w:color w:val="000000"/>
                <w:sz w:val="20"/>
                <w:szCs w:val="20"/>
              </w:rPr>
              <w:t>Mid1:OPN</w:t>
            </w:r>
          </w:p>
        </w:tc>
        <w:tc>
          <w:tcPr>
            <w:tcW w:w="1100" w:type="dxa"/>
            <w:tcBorders>
              <w:top w:val="nil"/>
              <w:left w:val="nil"/>
              <w:bottom w:val="single" w:sz="4" w:space="0" w:color="auto"/>
              <w:right w:val="single" w:sz="4" w:space="0" w:color="auto"/>
            </w:tcBorders>
            <w:shd w:val="clear" w:color="auto" w:fill="auto"/>
            <w:noWrap/>
            <w:vAlign w:val="bottom"/>
            <w:hideMark/>
          </w:tcPr>
          <w:p w14:paraId="53BE8C2F" w14:textId="77777777" w:rsidR="00594BE8" w:rsidRDefault="00594BE8">
            <w:pPr>
              <w:rPr>
                <w:rFonts w:ascii="Calibri" w:hAnsi="Calibri"/>
                <w:color w:val="000000"/>
                <w:sz w:val="20"/>
                <w:szCs w:val="20"/>
              </w:rPr>
            </w:pPr>
            <w:r>
              <w:rPr>
                <w:rFonts w:ascii="Calibri" w:hAnsi="Calibri"/>
                <w:color w:val="000000"/>
                <w:sz w:val="20"/>
                <w:szCs w:val="20"/>
              </w:rPr>
              <w:t>Early1:ALL</w:t>
            </w:r>
          </w:p>
        </w:tc>
        <w:tc>
          <w:tcPr>
            <w:tcW w:w="1180" w:type="dxa"/>
            <w:tcBorders>
              <w:top w:val="nil"/>
              <w:left w:val="nil"/>
              <w:bottom w:val="single" w:sz="4" w:space="0" w:color="auto"/>
              <w:right w:val="single" w:sz="4" w:space="0" w:color="auto"/>
            </w:tcBorders>
            <w:shd w:val="clear" w:color="auto" w:fill="auto"/>
            <w:noWrap/>
            <w:vAlign w:val="bottom"/>
            <w:hideMark/>
          </w:tcPr>
          <w:p w14:paraId="5014CB67" w14:textId="77777777" w:rsidR="00594BE8" w:rsidRDefault="00594BE8">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48CC1093" w14:textId="77777777" w:rsidR="00594BE8" w:rsidRDefault="00594BE8">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57A4AF4B" w14:textId="77777777" w:rsidR="00594BE8" w:rsidRDefault="00594BE8">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3E5AC8E" w14:textId="77777777" w:rsidR="00594BE8" w:rsidRDefault="00594BE8">
            <w:pPr>
              <w:jc w:val="center"/>
              <w:rPr>
                <w:rFonts w:ascii="Calibri" w:hAnsi="Calibri"/>
                <w:color w:val="000000"/>
                <w:sz w:val="20"/>
                <w:szCs w:val="20"/>
              </w:rPr>
            </w:pPr>
            <w:r>
              <w:rPr>
                <w:rFonts w:ascii="Calibri" w:hAnsi="Calibri"/>
                <w:color w:val="000000"/>
                <w:sz w:val="20"/>
                <w:szCs w:val="20"/>
              </w:rPr>
              <w:t>0</w:t>
            </w:r>
          </w:p>
        </w:tc>
      </w:tr>
      <w:tr w:rsidR="00594BE8" w14:paraId="2D304D6B" w14:textId="77777777" w:rsidTr="00594BE8">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36FC8A" w14:textId="77777777" w:rsidR="00594BE8" w:rsidRDefault="00594BE8">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5B8314DF" w14:textId="77777777" w:rsidR="00594BE8" w:rsidRDefault="00594BE8">
            <w:pPr>
              <w:rPr>
                <w:rFonts w:ascii="Calibri" w:hAnsi="Calibri"/>
                <w:color w:val="000000"/>
                <w:sz w:val="20"/>
                <w:szCs w:val="20"/>
              </w:rPr>
            </w:pPr>
            <w:r>
              <w:rPr>
                <w:rFonts w:ascii="Calibri" w:hAnsi="Calibri"/>
                <w:color w:val="000000"/>
                <w:sz w:val="20"/>
                <w:szCs w:val="20"/>
              </w:rPr>
              <w:t>Mid1:OPN</w:t>
            </w:r>
          </w:p>
        </w:tc>
        <w:tc>
          <w:tcPr>
            <w:tcW w:w="1100" w:type="dxa"/>
            <w:tcBorders>
              <w:top w:val="nil"/>
              <w:left w:val="nil"/>
              <w:bottom w:val="single" w:sz="4" w:space="0" w:color="auto"/>
              <w:right w:val="single" w:sz="4" w:space="0" w:color="auto"/>
            </w:tcBorders>
            <w:shd w:val="clear" w:color="auto" w:fill="auto"/>
            <w:noWrap/>
            <w:vAlign w:val="bottom"/>
            <w:hideMark/>
          </w:tcPr>
          <w:p w14:paraId="4EC48794" w14:textId="77777777" w:rsidR="00594BE8" w:rsidRDefault="00594BE8">
            <w:pPr>
              <w:rPr>
                <w:rFonts w:ascii="Calibri" w:hAnsi="Calibri"/>
                <w:color w:val="000000"/>
                <w:sz w:val="20"/>
                <w:szCs w:val="20"/>
              </w:rPr>
            </w:pPr>
            <w:r>
              <w:rPr>
                <w:rFonts w:ascii="Calibri" w:hAnsi="Calibri"/>
                <w:color w:val="000000"/>
                <w:sz w:val="20"/>
                <w:szCs w:val="20"/>
              </w:rPr>
              <w:t>Mid1:OPN</w:t>
            </w:r>
          </w:p>
        </w:tc>
        <w:tc>
          <w:tcPr>
            <w:tcW w:w="1180" w:type="dxa"/>
            <w:tcBorders>
              <w:top w:val="nil"/>
              <w:left w:val="nil"/>
              <w:bottom w:val="single" w:sz="4" w:space="0" w:color="auto"/>
              <w:right w:val="single" w:sz="4" w:space="0" w:color="auto"/>
            </w:tcBorders>
            <w:shd w:val="clear" w:color="auto" w:fill="auto"/>
            <w:noWrap/>
            <w:vAlign w:val="bottom"/>
            <w:hideMark/>
          </w:tcPr>
          <w:p w14:paraId="64920710" w14:textId="77777777" w:rsidR="00594BE8" w:rsidRDefault="00594BE8">
            <w:pPr>
              <w:jc w:val="center"/>
              <w:rPr>
                <w:rFonts w:ascii="Calibri" w:hAnsi="Calibri"/>
                <w:color w:val="000000"/>
                <w:sz w:val="20"/>
                <w:szCs w:val="20"/>
              </w:rPr>
            </w:pPr>
            <w:r>
              <w:rPr>
                <w:rFonts w:ascii="Calibri" w:hAnsi="Calibri"/>
                <w:color w:val="000000"/>
                <w:sz w:val="20"/>
                <w:szCs w:val="20"/>
              </w:rPr>
              <w:t>0.0033</w:t>
            </w:r>
          </w:p>
        </w:tc>
        <w:tc>
          <w:tcPr>
            <w:tcW w:w="860" w:type="dxa"/>
            <w:tcBorders>
              <w:top w:val="nil"/>
              <w:left w:val="nil"/>
              <w:bottom w:val="single" w:sz="4" w:space="0" w:color="auto"/>
              <w:right w:val="single" w:sz="4" w:space="0" w:color="auto"/>
            </w:tcBorders>
            <w:shd w:val="clear" w:color="auto" w:fill="auto"/>
            <w:noWrap/>
            <w:vAlign w:val="bottom"/>
            <w:hideMark/>
          </w:tcPr>
          <w:p w14:paraId="5125E9E5" w14:textId="77777777" w:rsidR="00594BE8" w:rsidRDefault="00594BE8">
            <w:pPr>
              <w:jc w:val="center"/>
              <w:rPr>
                <w:rFonts w:ascii="Calibri" w:hAnsi="Calibri"/>
                <w:color w:val="000000"/>
                <w:sz w:val="20"/>
                <w:szCs w:val="20"/>
              </w:rPr>
            </w:pPr>
            <w:r>
              <w:rPr>
                <w:rFonts w:ascii="Calibri" w:hAnsi="Calibri"/>
                <w:color w:val="000000"/>
                <w:sz w:val="20"/>
                <w:szCs w:val="20"/>
              </w:rPr>
              <w:t>303</w:t>
            </w:r>
          </w:p>
        </w:tc>
        <w:tc>
          <w:tcPr>
            <w:tcW w:w="1360" w:type="dxa"/>
            <w:tcBorders>
              <w:top w:val="nil"/>
              <w:left w:val="nil"/>
              <w:bottom w:val="single" w:sz="4" w:space="0" w:color="auto"/>
              <w:right w:val="single" w:sz="4" w:space="0" w:color="auto"/>
            </w:tcBorders>
            <w:shd w:val="clear" w:color="auto" w:fill="auto"/>
            <w:noWrap/>
            <w:vAlign w:val="bottom"/>
            <w:hideMark/>
          </w:tcPr>
          <w:p w14:paraId="368AE469" w14:textId="77777777" w:rsidR="00594BE8" w:rsidRDefault="00594BE8">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09697168" w14:textId="77777777" w:rsidR="00594BE8" w:rsidRDefault="00594BE8">
            <w:pPr>
              <w:jc w:val="center"/>
              <w:rPr>
                <w:rFonts w:ascii="Calibri" w:hAnsi="Calibri"/>
                <w:color w:val="000000"/>
                <w:sz w:val="20"/>
                <w:szCs w:val="20"/>
              </w:rPr>
            </w:pPr>
            <w:r>
              <w:rPr>
                <w:rFonts w:ascii="Calibri" w:hAnsi="Calibri"/>
                <w:color w:val="000000"/>
                <w:sz w:val="20"/>
                <w:szCs w:val="20"/>
              </w:rPr>
              <w:t>0</w:t>
            </w:r>
          </w:p>
        </w:tc>
      </w:tr>
    </w:tbl>
    <w:p w14:paraId="3116C2E9" w14:textId="77777777" w:rsidR="00594BE8" w:rsidRDefault="00594BE8" w:rsidP="009466B9"/>
    <w:p w14:paraId="51403198" w14:textId="77777777" w:rsidR="009466B9" w:rsidRDefault="009466B9" w:rsidP="009466B9">
      <w:pPr>
        <w:pStyle w:val="ReportSection"/>
      </w:pPr>
      <w:r>
        <w:t>Succession Classes</w:t>
      </w:r>
    </w:p>
    <w:p w14:paraId="26BB82F7" w14:textId="77777777" w:rsidR="009466B9" w:rsidRDefault="009466B9" w:rsidP="009466B9"/>
    <w:p w14:paraId="029C030B" w14:textId="77777777" w:rsidR="009466B9" w:rsidRDefault="009466B9" w:rsidP="009466B9">
      <w:pPr>
        <w:pStyle w:val="InfoPara"/>
      </w:pPr>
      <w:r>
        <w:t>Class A</w:t>
      </w:r>
      <w:r>
        <w:tab/>
        <w:t>10</w:t>
      </w:r>
      <w:r>
        <w:tab/>
      </w:r>
      <w:r>
        <w:tab/>
      </w:r>
      <w:r>
        <w:tab/>
      </w:r>
      <w:r>
        <w:tab/>
      </w:r>
      <w:r>
        <w:tab/>
        <w:t>Early Development 1 - All Structures</w:t>
      </w:r>
    </w:p>
    <w:p w14:paraId="362D7126" w14:textId="77777777" w:rsidR="009466B9" w:rsidRDefault="009466B9" w:rsidP="009466B9">
      <w:pPr>
        <w:pStyle w:val="SClassInfoPara"/>
      </w:pPr>
      <w:r>
        <w:t>Structural Information</w:t>
      </w:r>
    </w:p>
    <w:p w14:paraId="41665F3D" w14:textId="77777777" w:rsidR="009466B9" w:rsidRDefault="009466B9" w:rsidP="009466B9">
      <w:r>
        <w:t>Tree Size Class: Seedling/Sapling &lt;5"</w:t>
      </w:r>
    </w:p>
    <w:p w14:paraId="0F60796F" w14:textId="77777777" w:rsidR="009466B9" w:rsidRDefault="009466B9" w:rsidP="009466B9"/>
    <w:p w14:paraId="031F5BBD" w14:textId="77777777" w:rsidR="009466B9" w:rsidRDefault="009466B9" w:rsidP="009466B9">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76"/>
        <w:gridCol w:w="2568"/>
        <w:gridCol w:w="1956"/>
        <w:gridCol w:w="1956"/>
      </w:tblGrid>
      <w:tr w:rsidR="009466B9" w:rsidRPr="009466B9" w14:paraId="4950CE14" w14:textId="77777777" w:rsidTr="009466B9">
        <w:tc>
          <w:tcPr>
            <w:tcW w:w="1176" w:type="dxa"/>
            <w:tcBorders>
              <w:top w:val="single" w:sz="2" w:space="0" w:color="auto"/>
              <w:bottom w:val="single" w:sz="12" w:space="0" w:color="000000"/>
            </w:tcBorders>
            <w:shd w:val="clear" w:color="auto" w:fill="auto"/>
          </w:tcPr>
          <w:p w14:paraId="650F0EEA" w14:textId="77777777" w:rsidR="009466B9" w:rsidRPr="009466B9" w:rsidRDefault="009466B9" w:rsidP="00F57F6C">
            <w:pPr>
              <w:rPr>
                <w:b/>
                <w:bCs/>
              </w:rPr>
            </w:pPr>
            <w:r w:rsidRPr="009466B9">
              <w:rPr>
                <w:b/>
                <w:bCs/>
              </w:rPr>
              <w:t>Symbol</w:t>
            </w:r>
          </w:p>
        </w:tc>
        <w:tc>
          <w:tcPr>
            <w:tcW w:w="2568" w:type="dxa"/>
            <w:tcBorders>
              <w:top w:val="single" w:sz="2" w:space="0" w:color="auto"/>
              <w:bottom w:val="single" w:sz="12" w:space="0" w:color="000000"/>
            </w:tcBorders>
            <w:shd w:val="clear" w:color="auto" w:fill="auto"/>
          </w:tcPr>
          <w:p w14:paraId="0DBC1C20" w14:textId="77777777" w:rsidR="009466B9" w:rsidRPr="009466B9" w:rsidRDefault="009466B9" w:rsidP="00F57F6C">
            <w:pPr>
              <w:rPr>
                <w:b/>
                <w:bCs/>
              </w:rPr>
            </w:pPr>
            <w:r w:rsidRPr="009466B9">
              <w:rPr>
                <w:b/>
                <w:bCs/>
              </w:rPr>
              <w:t>Scientific Name</w:t>
            </w:r>
          </w:p>
        </w:tc>
        <w:tc>
          <w:tcPr>
            <w:tcW w:w="1956" w:type="dxa"/>
            <w:tcBorders>
              <w:top w:val="single" w:sz="2" w:space="0" w:color="auto"/>
              <w:bottom w:val="single" w:sz="12" w:space="0" w:color="000000"/>
            </w:tcBorders>
            <w:shd w:val="clear" w:color="auto" w:fill="auto"/>
          </w:tcPr>
          <w:p w14:paraId="048FBE70" w14:textId="77777777" w:rsidR="009466B9" w:rsidRPr="009466B9" w:rsidRDefault="009466B9" w:rsidP="00F57F6C">
            <w:pPr>
              <w:rPr>
                <w:b/>
                <w:bCs/>
              </w:rPr>
            </w:pPr>
            <w:r w:rsidRPr="009466B9">
              <w:rPr>
                <w:b/>
                <w:bCs/>
              </w:rPr>
              <w:t>Common Name</w:t>
            </w:r>
          </w:p>
        </w:tc>
        <w:tc>
          <w:tcPr>
            <w:tcW w:w="1956" w:type="dxa"/>
            <w:tcBorders>
              <w:top w:val="single" w:sz="2" w:space="0" w:color="auto"/>
              <w:bottom w:val="single" w:sz="12" w:space="0" w:color="000000"/>
            </w:tcBorders>
            <w:shd w:val="clear" w:color="auto" w:fill="auto"/>
          </w:tcPr>
          <w:p w14:paraId="198974C1" w14:textId="77777777" w:rsidR="009466B9" w:rsidRPr="009466B9" w:rsidRDefault="009466B9" w:rsidP="00F57F6C">
            <w:pPr>
              <w:rPr>
                <w:b/>
                <w:bCs/>
              </w:rPr>
            </w:pPr>
            <w:r w:rsidRPr="009466B9">
              <w:rPr>
                <w:b/>
                <w:bCs/>
              </w:rPr>
              <w:t>Canopy Position</w:t>
            </w:r>
          </w:p>
        </w:tc>
      </w:tr>
      <w:tr w:rsidR="009466B9" w:rsidRPr="009466B9" w14:paraId="6C5282C6" w14:textId="77777777" w:rsidTr="009466B9">
        <w:tc>
          <w:tcPr>
            <w:tcW w:w="1176" w:type="dxa"/>
            <w:tcBorders>
              <w:top w:val="single" w:sz="12" w:space="0" w:color="000000"/>
            </w:tcBorders>
            <w:shd w:val="clear" w:color="auto" w:fill="auto"/>
          </w:tcPr>
          <w:p w14:paraId="3BFEB76C" w14:textId="77777777" w:rsidR="009466B9" w:rsidRPr="009466B9" w:rsidRDefault="009466B9" w:rsidP="00F57F6C">
            <w:pPr>
              <w:rPr>
                <w:bCs/>
              </w:rPr>
            </w:pPr>
            <w:r w:rsidRPr="009466B9">
              <w:rPr>
                <w:bCs/>
              </w:rPr>
              <w:t>BENA</w:t>
            </w:r>
          </w:p>
        </w:tc>
        <w:tc>
          <w:tcPr>
            <w:tcW w:w="2568" w:type="dxa"/>
            <w:tcBorders>
              <w:top w:val="single" w:sz="12" w:space="0" w:color="000000"/>
            </w:tcBorders>
            <w:shd w:val="clear" w:color="auto" w:fill="auto"/>
          </w:tcPr>
          <w:p w14:paraId="35CF8220" w14:textId="77777777" w:rsidR="009466B9" w:rsidRPr="009466B9" w:rsidRDefault="009466B9" w:rsidP="00F57F6C">
            <w:r w:rsidRPr="009466B9">
              <w:t>Betula nana</w:t>
            </w:r>
          </w:p>
        </w:tc>
        <w:tc>
          <w:tcPr>
            <w:tcW w:w="1956" w:type="dxa"/>
            <w:tcBorders>
              <w:top w:val="single" w:sz="12" w:space="0" w:color="000000"/>
            </w:tcBorders>
            <w:shd w:val="clear" w:color="auto" w:fill="auto"/>
          </w:tcPr>
          <w:p w14:paraId="74BFE1EF" w14:textId="77777777" w:rsidR="009466B9" w:rsidRPr="009466B9" w:rsidRDefault="009466B9" w:rsidP="00F57F6C">
            <w:r w:rsidRPr="009466B9">
              <w:t>Dwarf birch</w:t>
            </w:r>
          </w:p>
        </w:tc>
        <w:tc>
          <w:tcPr>
            <w:tcW w:w="1956" w:type="dxa"/>
            <w:tcBorders>
              <w:top w:val="single" w:sz="12" w:space="0" w:color="000000"/>
            </w:tcBorders>
            <w:shd w:val="clear" w:color="auto" w:fill="auto"/>
          </w:tcPr>
          <w:p w14:paraId="004B85A4" w14:textId="77777777" w:rsidR="009466B9" w:rsidRPr="009466B9" w:rsidRDefault="009466B9" w:rsidP="00F57F6C">
            <w:r w:rsidRPr="009466B9">
              <w:t>Upper</w:t>
            </w:r>
          </w:p>
        </w:tc>
      </w:tr>
      <w:tr w:rsidR="009466B9" w:rsidRPr="009466B9" w14:paraId="5CCAEF77" w14:textId="77777777" w:rsidTr="009466B9">
        <w:tc>
          <w:tcPr>
            <w:tcW w:w="1176" w:type="dxa"/>
            <w:shd w:val="clear" w:color="auto" w:fill="auto"/>
          </w:tcPr>
          <w:p w14:paraId="346FC77D" w14:textId="77777777" w:rsidR="009466B9" w:rsidRPr="009466B9" w:rsidRDefault="009466B9" w:rsidP="00F57F6C">
            <w:pPr>
              <w:rPr>
                <w:bCs/>
              </w:rPr>
            </w:pPr>
            <w:r w:rsidRPr="009466B9">
              <w:rPr>
                <w:bCs/>
              </w:rPr>
              <w:t>VAUL</w:t>
            </w:r>
          </w:p>
        </w:tc>
        <w:tc>
          <w:tcPr>
            <w:tcW w:w="2568" w:type="dxa"/>
            <w:shd w:val="clear" w:color="auto" w:fill="auto"/>
          </w:tcPr>
          <w:p w14:paraId="3F44DB4E" w14:textId="77777777" w:rsidR="009466B9" w:rsidRPr="009466B9" w:rsidRDefault="009466B9" w:rsidP="00F57F6C">
            <w:r w:rsidRPr="009466B9">
              <w:t xml:space="preserve">Vaccinium </w:t>
            </w:r>
            <w:proofErr w:type="spellStart"/>
            <w:r w:rsidRPr="009466B9">
              <w:t>uliginosum</w:t>
            </w:r>
            <w:proofErr w:type="spellEnd"/>
          </w:p>
        </w:tc>
        <w:tc>
          <w:tcPr>
            <w:tcW w:w="1956" w:type="dxa"/>
            <w:shd w:val="clear" w:color="auto" w:fill="auto"/>
          </w:tcPr>
          <w:p w14:paraId="4F9E1175" w14:textId="77777777" w:rsidR="009466B9" w:rsidRPr="009466B9" w:rsidRDefault="009466B9" w:rsidP="00F57F6C">
            <w:r w:rsidRPr="009466B9">
              <w:t>Bog blueberry</w:t>
            </w:r>
          </w:p>
        </w:tc>
        <w:tc>
          <w:tcPr>
            <w:tcW w:w="1956" w:type="dxa"/>
            <w:shd w:val="clear" w:color="auto" w:fill="auto"/>
          </w:tcPr>
          <w:p w14:paraId="7E109256" w14:textId="77777777" w:rsidR="009466B9" w:rsidRPr="009466B9" w:rsidRDefault="009466B9" w:rsidP="00F57F6C">
            <w:r w:rsidRPr="009466B9">
              <w:t>Upper</w:t>
            </w:r>
          </w:p>
        </w:tc>
      </w:tr>
      <w:tr w:rsidR="009466B9" w:rsidRPr="009466B9" w14:paraId="2DAD10B0" w14:textId="77777777" w:rsidTr="009466B9">
        <w:tc>
          <w:tcPr>
            <w:tcW w:w="1176" w:type="dxa"/>
            <w:shd w:val="clear" w:color="auto" w:fill="auto"/>
          </w:tcPr>
          <w:p w14:paraId="70519CBE" w14:textId="77777777" w:rsidR="009466B9" w:rsidRPr="009466B9" w:rsidRDefault="009466B9" w:rsidP="00F57F6C">
            <w:pPr>
              <w:rPr>
                <w:bCs/>
              </w:rPr>
            </w:pPr>
            <w:r w:rsidRPr="009466B9">
              <w:rPr>
                <w:bCs/>
              </w:rPr>
              <w:t>LEGR</w:t>
            </w:r>
          </w:p>
        </w:tc>
        <w:tc>
          <w:tcPr>
            <w:tcW w:w="2568" w:type="dxa"/>
            <w:shd w:val="clear" w:color="auto" w:fill="auto"/>
          </w:tcPr>
          <w:p w14:paraId="05F7102D" w14:textId="77777777" w:rsidR="009466B9" w:rsidRPr="009466B9" w:rsidRDefault="009466B9" w:rsidP="00F57F6C">
            <w:proofErr w:type="spellStart"/>
            <w:r w:rsidRPr="009466B9">
              <w:t>Ledum</w:t>
            </w:r>
            <w:proofErr w:type="spellEnd"/>
            <w:r w:rsidRPr="009466B9">
              <w:t xml:space="preserve"> </w:t>
            </w:r>
            <w:proofErr w:type="spellStart"/>
            <w:r w:rsidRPr="009466B9">
              <w:t>groenlandicum</w:t>
            </w:r>
            <w:proofErr w:type="spellEnd"/>
          </w:p>
        </w:tc>
        <w:tc>
          <w:tcPr>
            <w:tcW w:w="1956" w:type="dxa"/>
            <w:shd w:val="clear" w:color="auto" w:fill="auto"/>
          </w:tcPr>
          <w:p w14:paraId="7234383B" w14:textId="77777777" w:rsidR="009466B9" w:rsidRPr="009466B9" w:rsidRDefault="009466B9" w:rsidP="00F57F6C">
            <w:r w:rsidRPr="009466B9">
              <w:t xml:space="preserve">Bog </w:t>
            </w:r>
            <w:proofErr w:type="spellStart"/>
            <w:r w:rsidRPr="009466B9">
              <w:t>labrador</w:t>
            </w:r>
            <w:proofErr w:type="spellEnd"/>
            <w:r w:rsidRPr="009466B9">
              <w:t xml:space="preserve"> tea</w:t>
            </w:r>
          </w:p>
        </w:tc>
        <w:tc>
          <w:tcPr>
            <w:tcW w:w="1956" w:type="dxa"/>
            <w:shd w:val="clear" w:color="auto" w:fill="auto"/>
          </w:tcPr>
          <w:p w14:paraId="585E1DE0" w14:textId="77777777" w:rsidR="009466B9" w:rsidRPr="009466B9" w:rsidRDefault="009466B9" w:rsidP="00F57F6C">
            <w:r w:rsidRPr="009466B9">
              <w:t>Upper</w:t>
            </w:r>
          </w:p>
        </w:tc>
      </w:tr>
      <w:tr w:rsidR="009466B9" w:rsidRPr="009466B9" w14:paraId="15FFC05F" w14:textId="77777777" w:rsidTr="009466B9">
        <w:tc>
          <w:tcPr>
            <w:tcW w:w="1176" w:type="dxa"/>
            <w:shd w:val="clear" w:color="auto" w:fill="auto"/>
          </w:tcPr>
          <w:p w14:paraId="63660282" w14:textId="77777777" w:rsidR="009466B9" w:rsidRPr="009466B9" w:rsidRDefault="009466B9" w:rsidP="00F57F6C">
            <w:pPr>
              <w:rPr>
                <w:bCs/>
              </w:rPr>
            </w:pPr>
            <w:r w:rsidRPr="009466B9">
              <w:rPr>
                <w:bCs/>
              </w:rPr>
              <w:t>SAPU15</w:t>
            </w:r>
          </w:p>
        </w:tc>
        <w:tc>
          <w:tcPr>
            <w:tcW w:w="2568" w:type="dxa"/>
            <w:shd w:val="clear" w:color="auto" w:fill="auto"/>
          </w:tcPr>
          <w:p w14:paraId="5B7B1582" w14:textId="77777777" w:rsidR="009466B9" w:rsidRPr="009466B9" w:rsidRDefault="009466B9" w:rsidP="00F57F6C">
            <w:r w:rsidRPr="009466B9">
              <w:t>Salix pulchra</w:t>
            </w:r>
          </w:p>
        </w:tc>
        <w:tc>
          <w:tcPr>
            <w:tcW w:w="1956" w:type="dxa"/>
            <w:shd w:val="clear" w:color="auto" w:fill="auto"/>
          </w:tcPr>
          <w:p w14:paraId="1BF505BA" w14:textId="77777777" w:rsidR="009466B9" w:rsidRPr="009466B9" w:rsidRDefault="009466B9" w:rsidP="00F57F6C">
            <w:r w:rsidRPr="009466B9">
              <w:t>Tealeaf willow</w:t>
            </w:r>
          </w:p>
        </w:tc>
        <w:tc>
          <w:tcPr>
            <w:tcW w:w="1956" w:type="dxa"/>
            <w:shd w:val="clear" w:color="auto" w:fill="auto"/>
          </w:tcPr>
          <w:p w14:paraId="21E980D2" w14:textId="77777777" w:rsidR="009466B9" w:rsidRPr="009466B9" w:rsidRDefault="009466B9" w:rsidP="00F57F6C">
            <w:r w:rsidRPr="009466B9">
              <w:t>Upper</w:t>
            </w:r>
          </w:p>
        </w:tc>
      </w:tr>
    </w:tbl>
    <w:p w14:paraId="0F83CC50" w14:textId="77777777" w:rsidR="009466B9" w:rsidRDefault="009466B9" w:rsidP="009466B9"/>
    <w:p w14:paraId="4E41DDB2" w14:textId="77777777" w:rsidR="009466B9" w:rsidRDefault="009466B9" w:rsidP="009466B9">
      <w:pPr>
        <w:pStyle w:val="SClassInfoPara"/>
      </w:pPr>
      <w:r>
        <w:t>Description</w:t>
      </w:r>
    </w:p>
    <w:p w14:paraId="75C18256" w14:textId="7BC0AD78" w:rsidR="009466B9" w:rsidRDefault="009466B9" w:rsidP="009466B9">
      <w:r>
        <w:t xml:space="preserve">This class is characterized by herbaceous and shrub vegetation. Shrubs resprout from underground propagules and then Picea glauca invades by seed from adjacent stands or surviving trees. The shrub layer typically features Betula nana, but other shrubs such as Vaccinium </w:t>
      </w:r>
      <w:proofErr w:type="spellStart"/>
      <w:r>
        <w:t>uliginosum</w:t>
      </w:r>
      <w:proofErr w:type="spellEnd"/>
      <w:r>
        <w:t xml:space="preserve">, </w:t>
      </w:r>
      <w:proofErr w:type="spellStart"/>
      <w:r>
        <w:t>Ledum</w:t>
      </w:r>
      <w:proofErr w:type="spellEnd"/>
      <w:r>
        <w:t xml:space="preserve"> </w:t>
      </w:r>
      <w:proofErr w:type="spellStart"/>
      <w:r>
        <w:t>groenlandicum</w:t>
      </w:r>
      <w:proofErr w:type="spellEnd"/>
      <w:r>
        <w:t xml:space="preserve"> and Salix pulchra may be common or dominant. In some locations Alnus </w:t>
      </w:r>
      <w:proofErr w:type="spellStart"/>
      <w:r>
        <w:t>viridis</w:t>
      </w:r>
      <w:proofErr w:type="spellEnd"/>
      <w:r>
        <w:t xml:space="preserve"> is the dominant understory shrub. Feathermoss may be common in the in the ground layer. On drier or more exposed sites, </w:t>
      </w:r>
      <w:proofErr w:type="spellStart"/>
      <w:r>
        <w:t>Cladina</w:t>
      </w:r>
      <w:proofErr w:type="spellEnd"/>
      <w:r>
        <w:t xml:space="preserve"> spp. replace feathermosses as the dominant ground cover (</w:t>
      </w:r>
      <w:proofErr w:type="spellStart"/>
      <w:r>
        <w:t>Viereck</w:t>
      </w:r>
      <w:proofErr w:type="spellEnd"/>
      <w:r>
        <w:t xml:space="preserve"> 1979). The rate of succession depends on severity of fire and seed source, and some sites may be shrub-dominated for long periods without spruce invasion. </w:t>
      </w:r>
      <w:r w:rsidR="000A1134">
        <w:t>H</w:t>
      </w:r>
      <w:r>
        <w:t xml:space="preserve">ardwoods may invade the site if a seed source is available and site conditions are favorable. </w:t>
      </w:r>
    </w:p>
    <w:p w14:paraId="1BB20518" w14:textId="77777777" w:rsidR="009466B9" w:rsidRDefault="009466B9" w:rsidP="009466B9"/>
    <w:p w14:paraId="177A3A45" w14:textId="77777777" w:rsidR="009466B9" w:rsidRDefault="009466B9" w:rsidP="009466B9">
      <w:pPr>
        <w:pStyle w:val="InfoPara"/>
        <w:pBdr>
          <w:top w:val="single" w:sz="6" w:space="1" w:color="auto"/>
        </w:pBdr>
      </w:pPr>
      <w:r>
        <w:t>Class B</w:t>
      </w:r>
      <w:r>
        <w:tab/>
        <w:t>15</w:t>
      </w:r>
      <w:r>
        <w:tab/>
      </w:r>
      <w:r>
        <w:tab/>
      </w:r>
      <w:r>
        <w:tab/>
      </w:r>
      <w:r>
        <w:tab/>
      </w:r>
      <w:r>
        <w:tab/>
        <w:t>Mid Development 1 - Open</w:t>
      </w:r>
    </w:p>
    <w:p w14:paraId="471A26A8" w14:textId="77777777" w:rsidR="009466B9" w:rsidRDefault="009466B9" w:rsidP="009466B9">
      <w:pPr>
        <w:pStyle w:val="SClassInfoPara"/>
      </w:pPr>
      <w:r>
        <w:t>Structural Information</w:t>
      </w:r>
    </w:p>
    <w:p w14:paraId="0BD31BFF" w14:textId="77777777" w:rsidR="009466B9" w:rsidRDefault="009466B9" w:rsidP="009466B9">
      <w:r>
        <w:t>Tree Size Class: Pole 5–9" (</w:t>
      </w:r>
      <w:proofErr w:type="spellStart"/>
      <w:r>
        <w:t>swd</w:t>
      </w:r>
      <w:proofErr w:type="spellEnd"/>
      <w:r>
        <w:t>)/5–11" (</w:t>
      </w:r>
      <w:proofErr w:type="spellStart"/>
      <w:r>
        <w:t>hwd</w:t>
      </w:r>
      <w:proofErr w:type="spellEnd"/>
      <w:r>
        <w:t>)</w:t>
      </w:r>
    </w:p>
    <w:p w14:paraId="5BA79A6D" w14:textId="77777777" w:rsidR="009466B9" w:rsidRDefault="009466B9" w:rsidP="009466B9"/>
    <w:p w14:paraId="47DC2E8D" w14:textId="77777777" w:rsidR="009466B9" w:rsidRDefault="009466B9" w:rsidP="009466B9">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9466B9" w:rsidRPr="009466B9" w14:paraId="34BCE652" w14:textId="77777777" w:rsidTr="009466B9">
        <w:tc>
          <w:tcPr>
            <w:tcW w:w="1104" w:type="dxa"/>
            <w:tcBorders>
              <w:top w:val="single" w:sz="2" w:space="0" w:color="auto"/>
              <w:bottom w:val="single" w:sz="12" w:space="0" w:color="000000"/>
            </w:tcBorders>
            <w:shd w:val="clear" w:color="auto" w:fill="auto"/>
          </w:tcPr>
          <w:p w14:paraId="64F2A0BA" w14:textId="77777777" w:rsidR="009466B9" w:rsidRPr="009466B9" w:rsidRDefault="009466B9" w:rsidP="00F57F6C">
            <w:pPr>
              <w:rPr>
                <w:b/>
                <w:bCs/>
              </w:rPr>
            </w:pPr>
            <w:r w:rsidRPr="009466B9">
              <w:rPr>
                <w:b/>
                <w:bCs/>
              </w:rPr>
              <w:t>Symbol</w:t>
            </w:r>
          </w:p>
        </w:tc>
        <w:tc>
          <w:tcPr>
            <w:tcW w:w="2340" w:type="dxa"/>
            <w:tcBorders>
              <w:top w:val="single" w:sz="2" w:space="0" w:color="auto"/>
              <w:bottom w:val="single" w:sz="12" w:space="0" w:color="000000"/>
            </w:tcBorders>
            <w:shd w:val="clear" w:color="auto" w:fill="auto"/>
          </w:tcPr>
          <w:p w14:paraId="4B0CE0AD" w14:textId="77777777" w:rsidR="009466B9" w:rsidRPr="009466B9" w:rsidRDefault="009466B9" w:rsidP="00F57F6C">
            <w:pPr>
              <w:rPr>
                <w:b/>
                <w:bCs/>
              </w:rPr>
            </w:pPr>
            <w:r w:rsidRPr="009466B9">
              <w:rPr>
                <w:b/>
                <w:bCs/>
              </w:rPr>
              <w:t>Scientific Name</w:t>
            </w:r>
          </w:p>
        </w:tc>
        <w:tc>
          <w:tcPr>
            <w:tcW w:w="1860" w:type="dxa"/>
            <w:tcBorders>
              <w:top w:val="single" w:sz="2" w:space="0" w:color="auto"/>
              <w:bottom w:val="single" w:sz="12" w:space="0" w:color="000000"/>
            </w:tcBorders>
            <w:shd w:val="clear" w:color="auto" w:fill="auto"/>
          </w:tcPr>
          <w:p w14:paraId="48143646" w14:textId="77777777" w:rsidR="009466B9" w:rsidRPr="009466B9" w:rsidRDefault="009466B9" w:rsidP="00F57F6C">
            <w:pPr>
              <w:rPr>
                <w:b/>
                <w:bCs/>
              </w:rPr>
            </w:pPr>
            <w:r w:rsidRPr="009466B9">
              <w:rPr>
                <w:b/>
                <w:bCs/>
              </w:rPr>
              <w:t>Common Name</w:t>
            </w:r>
          </w:p>
        </w:tc>
        <w:tc>
          <w:tcPr>
            <w:tcW w:w="1956" w:type="dxa"/>
            <w:tcBorders>
              <w:top w:val="single" w:sz="2" w:space="0" w:color="auto"/>
              <w:bottom w:val="single" w:sz="12" w:space="0" w:color="000000"/>
            </w:tcBorders>
            <w:shd w:val="clear" w:color="auto" w:fill="auto"/>
          </w:tcPr>
          <w:p w14:paraId="4A72E4B6" w14:textId="77777777" w:rsidR="009466B9" w:rsidRPr="009466B9" w:rsidRDefault="009466B9" w:rsidP="00F57F6C">
            <w:pPr>
              <w:rPr>
                <w:b/>
                <w:bCs/>
              </w:rPr>
            </w:pPr>
            <w:r w:rsidRPr="009466B9">
              <w:rPr>
                <w:b/>
                <w:bCs/>
              </w:rPr>
              <w:t>Canopy Position</w:t>
            </w:r>
          </w:p>
        </w:tc>
      </w:tr>
      <w:tr w:rsidR="009466B9" w:rsidRPr="009466B9" w14:paraId="004429DA" w14:textId="77777777" w:rsidTr="009466B9">
        <w:tc>
          <w:tcPr>
            <w:tcW w:w="1104" w:type="dxa"/>
            <w:tcBorders>
              <w:top w:val="single" w:sz="12" w:space="0" w:color="000000"/>
            </w:tcBorders>
            <w:shd w:val="clear" w:color="auto" w:fill="auto"/>
          </w:tcPr>
          <w:p w14:paraId="4DDCA736" w14:textId="77777777" w:rsidR="009466B9" w:rsidRPr="009466B9" w:rsidRDefault="009466B9" w:rsidP="00F57F6C">
            <w:pPr>
              <w:rPr>
                <w:bCs/>
              </w:rPr>
            </w:pPr>
            <w:r w:rsidRPr="009466B9">
              <w:rPr>
                <w:bCs/>
              </w:rPr>
              <w:t>BEPA</w:t>
            </w:r>
          </w:p>
        </w:tc>
        <w:tc>
          <w:tcPr>
            <w:tcW w:w="2340" w:type="dxa"/>
            <w:tcBorders>
              <w:top w:val="single" w:sz="12" w:space="0" w:color="000000"/>
            </w:tcBorders>
            <w:shd w:val="clear" w:color="auto" w:fill="auto"/>
          </w:tcPr>
          <w:p w14:paraId="2507B123" w14:textId="77777777" w:rsidR="009466B9" w:rsidRPr="009466B9" w:rsidRDefault="009466B9" w:rsidP="00F57F6C">
            <w:r w:rsidRPr="009466B9">
              <w:t xml:space="preserve">Betula </w:t>
            </w:r>
            <w:proofErr w:type="spellStart"/>
            <w:r w:rsidRPr="009466B9">
              <w:t>papyrifera</w:t>
            </w:r>
            <w:proofErr w:type="spellEnd"/>
          </w:p>
        </w:tc>
        <w:tc>
          <w:tcPr>
            <w:tcW w:w="1860" w:type="dxa"/>
            <w:tcBorders>
              <w:top w:val="single" w:sz="12" w:space="0" w:color="000000"/>
            </w:tcBorders>
            <w:shd w:val="clear" w:color="auto" w:fill="auto"/>
          </w:tcPr>
          <w:p w14:paraId="3323627C" w14:textId="77777777" w:rsidR="009466B9" w:rsidRPr="009466B9" w:rsidRDefault="009466B9" w:rsidP="00F57F6C">
            <w:r w:rsidRPr="009466B9">
              <w:t>Paper birch</w:t>
            </w:r>
          </w:p>
        </w:tc>
        <w:tc>
          <w:tcPr>
            <w:tcW w:w="1956" w:type="dxa"/>
            <w:tcBorders>
              <w:top w:val="single" w:sz="12" w:space="0" w:color="000000"/>
            </w:tcBorders>
            <w:shd w:val="clear" w:color="auto" w:fill="auto"/>
          </w:tcPr>
          <w:p w14:paraId="6F85EF8F" w14:textId="77777777" w:rsidR="009466B9" w:rsidRPr="009466B9" w:rsidRDefault="009466B9" w:rsidP="00F57F6C">
            <w:r w:rsidRPr="009466B9">
              <w:t>Upper</w:t>
            </w:r>
          </w:p>
        </w:tc>
      </w:tr>
      <w:tr w:rsidR="009466B9" w:rsidRPr="009466B9" w14:paraId="2C7B0D37" w14:textId="77777777" w:rsidTr="009466B9">
        <w:tc>
          <w:tcPr>
            <w:tcW w:w="1104" w:type="dxa"/>
            <w:shd w:val="clear" w:color="auto" w:fill="auto"/>
          </w:tcPr>
          <w:p w14:paraId="52064F0F" w14:textId="77777777" w:rsidR="009466B9" w:rsidRPr="009466B9" w:rsidRDefault="009466B9" w:rsidP="00F57F6C">
            <w:pPr>
              <w:rPr>
                <w:bCs/>
              </w:rPr>
            </w:pPr>
            <w:r w:rsidRPr="009466B9">
              <w:rPr>
                <w:bCs/>
              </w:rPr>
              <w:t>POTR5</w:t>
            </w:r>
          </w:p>
        </w:tc>
        <w:tc>
          <w:tcPr>
            <w:tcW w:w="2340" w:type="dxa"/>
            <w:shd w:val="clear" w:color="auto" w:fill="auto"/>
          </w:tcPr>
          <w:p w14:paraId="5713DB80" w14:textId="77777777" w:rsidR="009466B9" w:rsidRPr="009466B9" w:rsidRDefault="009466B9" w:rsidP="00F57F6C">
            <w:r w:rsidRPr="009466B9">
              <w:t xml:space="preserve">Populus </w:t>
            </w:r>
            <w:proofErr w:type="spellStart"/>
            <w:r w:rsidRPr="009466B9">
              <w:t>tremuloides</w:t>
            </w:r>
            <w:proofErr w:type="spellEnd"/>
          </w:p>
        </w:tc>
        <w:tc>
          <w:tcPr>
            <w:tcW w:w="1860" w:type="dxa"/>
            <w:shd w:val="clear" w:color="auto" w:fill="auto"/>
          </w:tcPr>
          <w:p w14:paraId="2FD898B0" w14:textId="77777777" w:rsidR="009466B9" w:rsidRPr="009466B9" w:rsidRDefault="009466B9" w:rsidP="00F57F6C">
            <w:r w:rsidRPr="009466B9">
              <w:t>Quaking aspen</w:t>
            </w:r>
          </w:p>
        </w:tc>
        <w:tc>
          <w:tcPr>
            <w:tcW w:w="1956" w:type="dxa"/>
            <w:shd w:val="clear" w:color="auto" w:fill="auto"/>
          </w:tcPr>
          <w:p w14:paraId="236673F4" w14:textId="77777777" w:rsidR="009466B9" w:rsidRPr="009466B9" w:rsidRDefault="009466B9" w:rsidP="00F57F6C">
            <w:r w:rsidRPr="009466B9">
              <w:t>Upper</w:t>
            </w:r>
          </w:p>
        </w:tc>
      </w:tr>
      <w:tr w:rsidR="009466B9" w:rsidRPr="009466B9" w14:paraId="7F029928" w14:textId="77777777" w:rsidTr="009466B9">
        <w:tc>
          <w:tcPr>
            <w:tcW w:w="1104" w:type="dxa"/>
            <w:shd w:val="clear" w:color="auto" w:fill="auto"/>
          </w:tcPr>
          <w:p w14:paraId="07B6CBF4" w14:textId="77777777" w:rsidR="009466B9" w:rsidRPr="009466B9" w:rsidRDefault="009466B9" w:rsidP="00F57F6C">
            <w:pPr>
              <w:rPr>
                <w:bCs/>
              </w:rPr>
            </w:pPr>
            <w:r w:rsidRPr="009466B9">
              <w:rPr>
                <w:bCs/>
              </w:rPr>
              <w:t>PIGL</w:t>
            </w:r>
          </w:p>
        </w:tc>
        <w:tc>
          <w:tcPr>
            <w:tcW w:w="2340" w:type="dxa"/>
            <w:shd w:val="clear" w:color="auto" w:fill="auto"/>
          </w:tcPr>
          <w:p w14:paraId="0ABB025F" w14:textId="77777777" w:rsidR="009466B9" w:rsidRPr="009466B9" w:rsidRDefault="009466B9" w:rsidP="00F57F6C">
            <w:r w:rsidRPr="009466B9">
              <w:t>Picea glauca</w:t>
            </w:r>
          </w:p>
        </w:tc>
        <w:tc>
          <w:tcPr>
            <w:tcW w:w="1860" w:type="dxa"/>
            <w:shd w:val="clear" w:color="auto" w:fill="auto"/>
          </w:tcPr>
          <w:p w14:paraId="4356A8DD" w14:textId="77777777" w:rsidR="009466B9" w:rsidRPr="009466B9" w:rsidRDefault="009466B9" w:rsidP="00F57F6C">
            <w:r w:rsidRPr="009466B9">
              <w:t>White spruce</w:t>
            </w:r>
          </w:p>
        </w:tc>
        <w:tc>
          <w:tcPr>
            <w:tcW w:w="1956" w:type="dxa"/>
            <w:shd w:val="clear" w:color="auto" w:fill="auto"/>
          </w:tcPr>
          <w:p w14:paraId="6E990285" w14:textId="77777777" w:rsidR="009466B9" w:rsidRPr="009466B9" w:rsidRDefault="009466B9" w:rsidP="00F57F6C">
            <w:r w:rsidRPr="009466B9">
              <w:t>Upper</w:t>
            </w:r>
          </w:p>
        </w:tc>
      </w:tr>
      <w:tr w:rsidR="009466B9" w:rsidRPr="009466B9" w14:paraId="4CA40F41" w14:textId="77777777" w:rsidTr="009466B9">
        <w:tc>
          <w:tcPr>
            <w:tcW w:w="1104" w:type="dxa"/>
            <w:shd w:val="clear" w:color="auto" w:fill="auto"/>
          </w:tcPr>
          <w:p w14:paraId="21BA82A7" w14:textId="77777777" w:rsidR="009466B9" w:rsidRPr="009466B9" w:rsidRDefault="009466B9" w:rsidP="00F57F6C">
            <w:pPr>
              <w:rPr>
                <w:bCs/>
              </w:rPr>
            </w:pPr>
            <w:r w:rsidRPr="009466B9">
              <w:rPr>
                <w:bCs/>
              </w:rPr>
              <w:t>PIMA</w:t>
            </w:r>
          </w:p>
        </w:tc>
        <w:tc>
          <w:tcPr>
            <w:tcW w:w="2340" w:type="dxa"/>
            <w:shd w:val="clear" w:color="auto" w:fill="auto"/>
          </w:tcPr>
          <w:p w14:paraId="0B330289" w14:textId="77777777" w:rsidR="009466B9" w:rsidRPr="009466B9" w:rsidRDefault="009466B9" w:rsidP="00F57F6C">
            <w:proofErr w:type="spellStart"/>
            <w:r w:rsidRPr="009466B9">
              <w:t>Picea</w:t>
            </w:r>
            <w:proofErr w:type="spellEnd"/>
            <w:r w:rsidRPr="009466B9">
              <w:t xml:space="preserve"> </w:t>
            </w:r>
            <w:proofErr w:type="spellStart"/>
            <w:r w:rsidRPr="009466B9">
              <w:t>mariana</w:t>
            </w:r>
            <w:proofErr w:type="spellEnd"/>
          </w:p>
        </w:tc>
        <w:tc>
          <w:tcPr>
            <w:tcW w:w="1860" w:type="dxa"/>
            <w:shd w:val="clear" w:color="auto" w:fill="auto"/>
          </w:tcPr>
          <w:p w14:paraId="3EF4E848" w14:textId="77777777" w:rsidR="009466B9" w:rsidRPr="009466B9" w:rsidRDefault="009466B9" w:rsidP="00F57F6C">
            <w:r w:rsidRPr="009466B9">
              <w:t>Black spruce</w:t>
            </w:r>
          </w:p>
        </w:tc>
        <w:tc>
          <w:tcPr>
            <w:tcW w:w="1956" w:type="dxa"/>
            <w:shd w:val="clear" w:color="auto" w:fill="auto"/>
          </w:tcPr>
          <w:p w14:paraId="547FF9EE" w14:textId="77777777" w:rsidR="009466B9" w:rsidRPr="009466B9" w:rsidRDefault="009466B9" w:rsidP="00F57F6C">
            <w:r w:rsidRPr="009466B9">
              <w:t>Upper</w:t>
            </w:r>
          </w:p>
        </w:tc>
      </w:tr>
    </w:tbl>
    <w:p w14:paraId="4CEA0AC0" w14:textId="77777777" w:rsidR="009466B9" w:rsidRDefault="009466B9" w:rsidP="009466B9"/>
    <w:p w14:paraId="49AB554B" w14:textId="77777777" w:rsidR="009466B9" w:rsidRDefault="009466B9" w:rsidP="009466B9">
      <w:pPr>
        <w:pStyle w:val="SClassInfoPara"/>
      </w:pPr>
      <w:r>
        <w:t>Description</w:t>
      </w:r>
    </w:p>
    <w:p w14:paraId="5C9B889D" w14:textId="7400765F" w:rsidR="009466B9" w:rsidRDefault="009466B9" w:rsidP="009466B9">
      <w:r>
        <w:t xml:space="preserve">This class is characterized by hardwood or white spruce-hardwood mixed forest. Betula </w:t>
      </w:r>
      <w:proofErr w:type="spellStart"/>
      <w:r>
        <w:t>papyrifera</w:t>
      </w:r>
      <w:proofErr w:type="spellEnd"/>
      <w:r>
        <w:t xml:space="preserve"> and/or </w:t>
      </w:r>
      <w:proofErr w:type="spellStart"/>
      <w:r>
        <w:t>Populs</w:t>
      </w:r>
      <w:proofErr w:type="spellEnd"/>
      <w:r>
        <w:t xml:space="preserve"> </w:t>
      </w:r>
      <w:proofErr w:type="spellStart"/>
      <w:r>
        <w:t>tremuloides</w:t>
      </w:r>
      <w:proofErr w:type="spellEnd"/>
      <w:r>
        <w:t xml:space="preserve"> invade with or without spruce and gain canopy dominance over the shrubs. Forest canopy cover is generally 10-25%. Eventually hardwoods senesce and white spruce gains canopy dominance (class C).</w:t>
      </w:r>
    </w:p>
    <w:p w14:paraId="55D4CE91" w14:textId="77777777" w:rsidR="009466B9" w:rsidRDefault="009466B9" w:rsidP="009466B9">
      <w:pPr>
        <w:pStyle w:val="InfoPara"/>
        <w:pBdr>
          <w:top w:val="single" w:sz="6" w:space="1" w:color="auto"/>
        </w:pBdr>
      </w:pPr>
      <w:r>
        <w:t>Class C</w:t>
      </w:r>
      <w:r>
        <w:tab/>
        <w:t>75</w:t>
      </w:r>
      <w:r>
        <w:tab/>
      </w:r>
      <w:r>
        <w:tab/>
      </w:r>
      <w:r>
        <w:tab/>
      </w:r>
      <w:r>
        <w:tab/>
      </w:r>
      <w:r>
        <w:tab/>
        <w:t>Late Development 1 - Open</w:t>
      </w:r>
    </w:p>
    <w:p w14:paraId="60058137" w14:textId="77777777" w:rsidR="009466B9" w:rsidRDefault="009466B9" w:rsidP="009466B9">
      <w:pPr>
        <w:pStyle w:val="SClassInfoPara"/>
      </w:pPr>
      <w:r>
        <w:t>Structural Information</w:t>
      </w:r>
    </w:p>
    <w:p w14:paraId="7D7A4944" w14:textId="3AAC2B4F" w:rsidR="009466B9" w:rsidRDefault="009466B9" w:rsidP="009466B9">
      <w:r>
        <w:t>Tree Size Class: Med. 9–20" (</w:t>
      </w:r>
      <w:proofErr w:type="spellStart"/>
      <w:r>
        <w:t>swd</w:t>
      </w:r>
      <w:proofErr w:type="spellEnd"/>
      <w:r>
        <w:t>)/11–20" (</w:t>
      </w:r>
      <w:proofErr w:type="spellStart"/>
      <w:r>
        <w:t>hwd</w:t>
      </w:r>
      <w:proofErr w:type="spellEnd"/>
      <w:r>
        <w:t>)</w:t>
      </w:r>
    </w:p>
    <w:p w14:paraId="23D131CF" w14:textId="77777777" w:rsidR="009466B9" w:rsidRDefault="009466B9" w:rsidP="009466B9"/>
    <w:p w14:paraId="2B708813" w14:textId="77777777" w:rsidR="009466B9" w:rsidRDefault="009466B9" w:rsidP="009466B9">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1908"/>
        <w:gridCol w:w="1872"/>
        <w:gridCol w:w="1956"/>
      </w:tblGrid>
      <w:tr w:rsidR="009466B9" w:rsidRPr="009466B9" w14:paraId="0C111F2D" w14:textId="77777777" w:rsidTr="009466B9">
        <w:tc>
          <w:tcPr>
            <w:tcW w:w="1188" w:type="dxa"/>
            <w:tcBorders>
              <w:top w:val="single" w:sz="2" w:space="0" w:color="auto"/>
              <w:bottom w:val="single" w:sz="12" w:space="0" w:color="000000"/>
            </w:tcBorders>
            <w:shd w:val="clear" w:color="auto" w:fill="auto"/>
          </w:tcPr>
          <w:p w14:paraId="17210B62" w14:textId="77777777" w:rsidR="009466B9" w:rsidRPr="009466B9" w:rsidRDefault="009466B9" w:rsidP="00F57F6C">
            <w:pPr>
              <w:rPr>
                <w:b/>
                <w:bCs/>
              </w:rPr>
            </w:pPr>
            <w:r w:rsidRPr="009466B9">
              <w:rPr>
                <w:b/>
                <w:bCs/>
              </w:rPr>
              <w:t>Symbol</w:t>
            </w:r>
          </w:p>
        </w:tc>
        <w:tc>
          <w:tcPr>
            <w:tcW w:w="1908" w:type="dxa"/>
            <w:tcBorders>
              <w:top w:val="single" w:sz="2" w:space="0" w:color="auto"/>
              <w:bottom w:val="single" w:sz="12" w:space="0" w:color="000000"/>
            </w:tcBorders>
            <w:shd w:val="clear" w:color="auto" w:fill="auto"/>
          </w:tcPr>
          <w:p w14:paraId="69BE7734" w14:textId="77777777" w:rsidR="009466B9" w:rsidRPr="009466B9" w:rsidRDefault="009466B9" w:rsidP="00F57F6C">
            <w:pPr>
              <w:rPr>
                <w:b/>
                <w:bCs/>
              </w:rPr>
            </w:pPr>
            <w:r w:rsidRPr="009466B9">
              <w:rPr>
                <w:b/>
                <w:bCs/>
              </w:rPr>
              <w:t>Scientific Name</w:t>
            </w:r>
          </w:p>
        </w:tc>
        <w:tc>
          <w:tcPr>
            <w:tcW w:w="1872" w:type="dxa"/>
            <w:tcBorders>
              <w:top w:val="single" w:sz="2" w:space="0" w:color="auto"/>
              <w:bottom w:val="single" w:sz="12" w:space="0" w:color="000000"/>
            </w:tcBorders>
            <w:shd w:val="clear" w:color="auto" w:fill="auto"/>
          </w:tcPr>
          <w:p w14:paraId="4AF00678" w14:textId="77777777" w:rsidR="009466B9" w:rsidRPr="009466B9" w:rsidRDefault="009466B9" w:rsidP="00F57F6C">
            <w:pPr>
              <w:rPr>
                <w:b/>
                <w:bCs/>
              </w:rPr>
            </w:pPr>
            <w:r w:rsidRPr="009466B9">
              <w:rPr>
                <w:b/>
                <w:bCs/>
              </w:rPr>
              <w:t>Common Name</w:t>
            </w:r>
          </w:p>
        </w:tc>
        <w:tc>
          <w:tcPr>
            <w:tcW w:w="1956" w:type="dxa"/>
            <w:tcBorders>
              <w:top w:val="single" w:sz="2" w:space="0" w:color="auto"/>
              <w:bottom w:val="single" w:sz="12" w:space="0" w:color="000000"/>
            </w:tcBorders>
            <w:shd w:val="clear" w:color="auto" w:fill="auto"/>
          </w:tcPr>
          <w:p w14:paraId="7534F7BE" w14:textId="77777777" w:rsidR="009466B9" w:rsidRPr="009466B9" w:rsidRDefault="009466B9" w:rsidP="00F57F6C">
            <w:pPr>
              <w:rPr>
                <w:b/>
                <w:bCs/>
              </w:rPr>
            </w:pPr>
            <w:r w:rsidRPr="009466B9">
              <w:rPr>
                <w:b/>
                <w:bCs/>
              </w:rPr>
              <w:t>Canopy Position</w:t>
            </w:r>
          </w:p>
        </w:tc>
      </w:tr>
      <w:tr w:rsidR="009466B9" w:rsidRPr="009466B9" w14:paraId="7A1224BA" w14:textId="77777777" w:rsidTr="009466B9">
        <w:tc>
          <w:tcPr>
            <w:tcW w:w="1188" w:type="dxa"/>
            <w:tcBorders>
              <w:top w:val="single" w:sz="12" w:space="0" w:color="000000"/>
            </w:tcBorders>
            <w:shd w:val="clear" w:color="auto" w:fill="auto"/>
          </w:tcPr>
          <w:p w14:paraId="07E5AB3C" w14:textId="77777777" w:rsidR="009466B9" w:rsidRPr="009466B9" w:rsidRDefault="009466B9" w:rsidP="00F57F6C">
            <w:pPr>
              <w:rPr>
                <w:bCs/>
              </w:rPr>
            </w:pPr>
            <w:r w:rsidRPr="009466B9">
              <w:rPr>
                <w:bCs/>
              </w:rPr>
              <w:t>PIGL</w:t>
            </w:r>
          </w:p>
        </w:tc>
        <w:tc>
          <w:tcPr>
            <w:tcW w:w="1908" w:type="dxa"/>
            <w:tcBorders>
              <w:top w:val="single" w:sz="12" w:space="0" w:color="000000"/>
            </w:tcBorders>
            <w:shd w:val="clear" w:color="auto" w:fill="auto"/>
          </w:tcPr>
          <w:p w14:paraId="10E6E4E2" w14:textId="77777777" w:rsidR="009466B9" w:rsidRPr="009466B9" w:rsidRDefault="009466B9" w:rsidP="00F57F6C">
            <w:r w:rsidRPr="009466B9">
              <w:t>Picea glauca</w:t>
            </w:r>
          </w:p>
        </w:tc>
        <w:tc>
          <w:tcPr>
            <w:tcW w:w="1872" w:type="dxa"/>
            <w:tcBorders>
              <w:top w:val="single" w:sz="12" w:space="0" w:color="000000"/>
            </w:tcBorders>
            <w:shd w:val="clear" w:color="auto" w:fill="auto"/>
          </w:tcPr>
          <w:p w14:paraId="04E75B8A" w14:textId="77777777" w:rsidR="009466B9" w:rsidRPr="009466B9" w:rsidRDefault="009466B9" w:rsidP="00F57F6C">
            <w:r w:rsidRPr="009466B9">
              <w:t>White spruce</w:t>
            </w:r>
          </w:p>
        </w:tc>
        <w:tc>
          <w:tcPr>
            <w:tcW w:w="1956" w:type="dxa"/>
            <w:tcBorders>
              <w:top w:val="single" w:sz="12" w:space="0" w:color="000000"/>
            </w:tcBorders>
            <w:shd w:val="clear" w:color="auto" w:fill="auto"/>
          </w:tcPr>
          <w:p w14:paraId="3AAF81C5" w14:textId="77777777" w:rsidR="009466B9" w:rsidRPr="009466B9" w:rsidRDefault="009466B9" w:rsidP="00F57F6C">
            <w:r w:rsidRPr="009466B9">
              <w:t>Upper</w:t>
            </w:r>
          </w:p>
        </w:tc>
      </w:tr>
      <w:tr w:rsidR="009466B9" w:rsidRPr="009466B9" w14:paraId="63A84B41" w14:textId="77777777" w:rsidTr="009466B9">
        <w:tc>
          <w:tcPr>
            <w:tcW w:w="1188" w:type="dxa"/>
            <w:shd w:val="clear" w:color="auto" w:fill="auto"/>
          </w:tcPr>
          <w:p w14:paraId="2517DC52" w14:textId="77777777" w:rsidR="009466B9" w:rsidRPr="009466B9" w:rsidRDefault="009466B9" w:rsidP="00F57F6C">
            <w:pPr>
              <w:rPr>
                <w:bCs/>
              </w:rPr>
            </w:pPr>
            <w:r w:rsidRPr="009466B9">
              <w:rPr>
                <w:bCs/>
              </w:rPr>
              <w:t>PIMA</w:t>
            </w:r>
          </w:p>
        </w:tc>
        <w:tc>
          <w:tcPr>
            <w:tcW w:w="1908" w:type="dxa"/>
            <w:shd w:val="clear" w:color="auto" w:fill="auto"/>
          </w:tcPr>
          <w:p w14:paraId="1F6C0D3C" w14:textId="77777777" w:rsidR="009466B9" w:rsidRPr="009466B9" w:rsidRDefault="009466B9" w:rsidP="00F57F6C">
            <w:proofErr w:type="spellStart"/>
            <w:r w:rsidRPr="009466B9">
              <w:t>Picea</w:t>
            </w:r>
            <w:proofErr w:type="spellEnd"/>
            <w:r w:rsidRPr="009466B9">
              <w:t xml:space="preserve"> </w:t>
            </w:r>
            <w:proofErr w:type="spellStart"/>
            <w:r w:rsidRPr="009466B9">
              <w:t>mariana</w:t>
            </w:r>
            <w:proofErr w:type="spellEnd"/>
          </w:p>
        </w:tc>
        <w:tc>
          <w:tcPr>
            <w:tcW w:w="1872" w:type="dxa"/>
            <w:shd w:val="clear" w:color="auto" w:fill="auto"/>
          </w:tcPr>
          <w:p w14:paraId="0F44694D" w14:textId="77777777" w:rsidR="009466B9" w:rsidRPr="009466B9" w:rsidRDefault="009466B9" w:rsidP="00F57F6C">
            <w:r w:rsidRPr="009466B9">
              <w:t>Black spruce</w:t>
            </w:r>
          </w:p>
        </w:tc>
        <w:tc>
          <w:tcPr>
            <w:tcW w:w="1956" w:type="dxa"/>
            <w:shd w:val="clear" w:color="auto" w:fill="auto"/>
          </w:tcPr>
          <w:p w14:paraId="4E8872C8" w14:textId="77777777" w:rsidR="009466B9" w:rsidRPr="009466B9" w:rsidRDefault="009466B9" w:rsidP="00F57F6C">
            <w:r w:rsidRPr="009466B9">
              <w:t>Upper</w:t>
            </w:r>
          </w:p>
        </w:tc>
      </w:tr>
      <w:tr w:rsidR="009466B9" w:rsidRPr="009466B9" w14:paraId="408CB726" w14:textId="77777777" w:rsidTr="009466B9">
        <w:tc>
          <w:tcPr>
            <w:tcW w:w="1188" w:type="dxa"/>
            <w:shd w:val="clear" w:color="auto" w:fill="auto"/>
          </w:tcPr>
          <w:p w14:paraId="4A5BEC55" w14:textId="77777777" w:rsidR="009466B9" w:rsidRPr="009466B9" w:rsidRDefault="009466B9" w:rsidP="00F57F6C">
            <w:pPr>
              <w:rPr>
                <w:bCs/>
              </w:rPr>
            </w:pPr>
            <w:r w:rsidRPr="009466B9">
              <w:rPr>
                <w:bCs/>
              </w:rPr>
              <w:t>BENA</w:t>
            </w:r>
          </w:p>
        </w:tc>
        <w:tc>
          <w:tcPr>
            <w:tcW w:w="1908" w:type="dxa"/>
            <w:shd w:val="clear" w:color="auto" w:fill="auto"/>
          </w:tcPr>
          <w:p w14:paraId="43864C0D" w14:textId="77777777" w:rsidR="009466B9" w:rsidRPr="009466B9" w:rsidRDefault="009466B9" w:rsidP="00F57F6C">
            <w:r w:rsidRPr="009466B9">
              <w:t>Betula nana</w:t>
            </w:r>
          </w:p>
        </w:tc>
        <w:tc>
          <w:tcPr>
            <w:tcW w:w="1872" w:type="dxa"/>
            <w:shd w:val="clear" w:color="auto" w:fill="auto"/>
          </w:tcPr>
          <w:p w14:paraId="12205A07" w14:textId="77777777" w:rsidR="009466B9" w:rsidRPr="009466B9" w:rsidRDefault="009466B9" w:rsidP="00F57F6C">
            <w:r w:rsidRPr="009466B9">
              <w:t>Dwarf birch</w:t>
            </w:r>
          </w:p>
        </w:tc>
        <w:tc>
          <w:tcPr>
            <w:tcW w:w="1956" w:type="dxa"/>
            <w:shd w:val="clear" w:color="auto" w:fill="auto"/>
          </w:tcPr>
          <w:p w14:paraId="7E2A8712" w14:textId="77777777" w:rsidR="009466B9" w:rsidRPr="009466B9" w:rsidRDefault="009466B9" w:rsidP="00F57F6C">
            <w:r w:rsidRPr="009466B9">
              <w:t>Low-Mid</w:t>
            </w:r>
          </w:p>
        </w:tc>
      </w:tr>
      <w:tr w:rsidR="009466B9" w:rsidRPr="009466B9" w14:paraId="3029D14A" w14:textId="77777777" w:rsidTr="009466B9">
        <w:tc>
          <w:tcPr>
            <w:tcW w:w="1188" w:type="dxa"/>
            <w:shd w:val="clear" w:color="auto" w:fill="auto"/>
          </w:tcPr>
          <w:p w14:paraId="715AFF26" w14:textId="77777777" w:rsidR="009466B9" w:rsidRPr="009466B9" w:rsidRDefault="009466B9" w:rsidP="00F57F6C">
            <w:pPr>
              <w:rPr>
                <w:bCs/>
              </w:rPr>
            </w:pPr>
            <w:r w:rsidRPr="009466B9">
              <w:rPr>
                <w:bCs/>
              </w:rPr>
              <w:t>CLADI3</w:t>
            </w:r>
          </w:p>
        </w:tc>
        <w:tc>
          <w:tcPr>
            <w:tcW w:w="1908" w:type="dxa"/>
            <w:shd w:val="clear" w:color="auto" w:fill="auto"/>
          </w:tcPr>
          <w:p w14:paraId="4AFB468C" w14:textId="77777777" w:rsidR="009466B9" w:rsidRPr="009466B9" w:rsidRDefault="009466B9" w:rsidP="00F57F6C">
            <w:proofErr w:type="spellStart"/>
            <w:r w:rsidRPr="009466B9">
              <w:t>Cladina</w:t>
            </w:r>
            <w:proofErr w:type="spellEnd"/>
          </w:p>
        </w:tc>
        <w:tc>
          <w:tcPr>
            <w:tcW w:w="1872" w:type="dxa"/>
            <w:shd w:val="clear" w:color="auto" w:fill="auto"/>
          </w:tcPr>
          <w:p w14:paraId="24CE3883" w14:textId="77777777" w:rsidR="009466B9" w:rsidRPr="009466B9" w:rsidRDefault="009466B9" w:rsidP="00F57F6C">
            <w:r w:rsidRPr="009466B9">
              <w:t>Reindeer lichen</w:t>
            </w:r>
          </w:p>
        </w:tc>
        <w:tc>
          <w:tcPr>
            <w:tcW w:w="1956" w:type="dxa"/>
            <w:shd w:val="clear" w:color="auto" w:fill="auto"/>
          </w:tcPr>
          <w:p w14:paraId="165AB04A" w14:textId="77777777" w:rsidR="009466B9" w:rsidRPr="009466B9" w:rsidRDefault="009466B9" w:rsidP="00F57F6C">
            <w:r w:rsidRPr="009466B9">
              <w:t>Lower</w:t>
            </w:r>
          </w:p>
        </w:tc>
      </w:tr>
    </w:tbl>
    <w:p w14:paraId="4F4EC585" w14:textId="77777777" w:rsidR="009466B9" w:rsidRDefault="009466B9" w:rsidP="009466B9"/>
    <w:p w14:paraId="1BFC5DA7" w14:textId="77777777" w:rsidR="009466B9" w:rsidRDefault="009466B9" w:rsidP="009466B9">
      <w:pPr>
        <w:pStyle w:val="SClassInfoPara"/>
      </w:pPr>
      <w:r>
        <w:t>Description</w:t>
      </w:r>
    </w:p>
    <w:p w14:paraId="509B8D6C" w14:textId="66ED28BA" w:rsidR="009466B9" w:rsidRDefault="009466B9" w:rsidP="009466B9">
      <w:r>
        <w:t xml:space="preserve">This class is characterized by open white spruce woodland. Forest canopy cover is generally 10-25%. Hardwoods, if previously present in the stand, lose dominance in overstory during this phase. The understory may include various combinations of low shrubs, herbs and mosses. Lichens grow as the stand ages. The dominant lichen genus is typically </w:t>
      </w:r>
      <w:proofErr w:type="spellStart"/>
      <w:r>
        <w:t>Cladina</w:t>
      </w:r>
      <w:proofErr w:type="spellEnd"/>
      <w:r>
        <w:t xml:space="preserve">; species include C. </w:t>
      </w:r>
      <w:proofErr w:type="spellStart"/>
      <w:r>
        <w:t>arbuscula</w:t>
      </w:r>
      <w:proofErr w:type="spellEnd"/>
      <w:r>
        <w:t xml:space="preserve">, C. mitis, C. </w:t>
      </w:r>
      <w:proofErr w:type="spellStart"/>
      <w:r>
        <w:t>rangiferina</w:t>
      </w:r>
      <w:proofErr w:type="spellEnd"/>
      <w:r>
        <w:t xml:space="preserve">, and C. stellaris. Other lichens may include </w:t>
      </w:r>
      <w:proofErr w:type="spellStart"/>
      <w:r>
        <w:t>Cetraria</w:t>
      </w:r>
      <w:proofErr w:type="spellEnd"/>
      <w:r>
        <w:t xml:space="preserve"> </w:t>
      </w:r>
      <w:proofErr w:type="spellStart"/>
      <w:r>
        <w:t>cucullata</w:t>
      </w:r>
      <w:proofErr w:type="spellEnd"/>
      <w:r>
        <w:t xml:space="preserve">, C. </w:t>
      </w:r>
      <w:proofErr w:type="spellStart"/>
      <w:r>
        <w:t>islandica</w:t>
      </w:r>
      <w:proofErr w:type="spellEnd"/>
      <w:r>
        <w:t xml:space="preserve">, C. nivalis, </w:t>
      </w:r>
      <w:proofErr w:type="spellStart"/>
      <w:r>
        <w:t>Bryoria</w:t>
      </w:r>
      <w:proofErr w:type="spellEnd"/>
      <w:r>
        <w:t xml:space="preserve"> spp., Alectoria nigricans and Alectoria </w:t>
      </w:r>
      <w:proofErr w:type="spellStart"/>
      <w:r>
        <w:t>ochroleuca</w:t>
      </w:r>
      <w:proofErr w:type="spellEnd"/>
      <w:r>
        <w:t>.</w:t>
      </w:r>
      <w:r w:rsidR="007E624A">
        <w:t xml:space="preserve"> </w:t>
      </w:r>
      <w:r>
        <w:t xml:space="preserve">Beetles affect this </w:t>
      </w:r>
      <w:proofErr w:type="gramStart"/>
      <w:r>
        <w:t>class</w:t>
      </w:r>
      <w:proofErr w:type="gramEnd"/>
      <w:r>
        <w:t xml:space="preserve"> but the rate of outbreaks is uncertain and generally not severe enough to cause a state transition</w:t>
      </w:r>
      <w:r w:rsidR="000A1134">
        <w:t xml:space="preserve">. </w:t>
      </w:r>
    </w:p>
    <w:p w14:paraId="7FA67272" w14:textId="77777777" w:rsidR="009466B9" w:rsidRDefault="009466B9" w:rsidP="009466B9"/>
    <w:p w14:paraId="2F8189BC" w14:textId="77777777" w:rsidR="009466B9" w:rsidRDefault="009466B9" w:rsidP="009466B9">
      <w:pPr>
        <w:pStyle w:val="InfoPara"/>
      </w:pPr>
      <w:r>
        <w:t>References</w:t>
      </w:r>
    </w:p>
    <w:p w14:paraId="7A44F8CA" w14:textId="77777777" w:rsidR="00F563C6" w:rsidRPr="007E624A" w:rsidRDefault="00F563C6" w:rsidP="00F563C6">
      <w:pPr>
        <w:pStyle w:val="CommentText"/>
        <w:rPr>
          <w:sz w:val="24"/>
          <w:szCs w:val="24"/>
        </w:rPr>
      </w:pPr>
      <w:r w:rsidRPr="007E624A">
        <w:rPr>
          <w:sz w:val="24"/>
          <w:szCs w:val="24"/>
        </w:rPr>
        <w:t>Abrahamson, Ilana L. 2014. Fire regimes of Alaskan white spruce communities. In: Fire Effects Information System, [Online]. U.S. Department of Agriculture, Forest Service, Rocky Mountain Research Station, Fire Sciences Laboratory (Producer). Available: http://www.fs.fed.us/database/feis/fire_regimes/AK_white_spruce/all.html [2016, May 20].</w:t>
      </w:r>
    </w:p>
    <w:p w14:paraId="43095D96" w14:textId="77777777" w:rsidR="00F563C6" w:rsidRPr="007E624A" w:rsidRDefault="00F563C6" w:rsidP="00F563C6">
      <w:pPr>
        <w:pStyle w:val="CommentText"/>
        <w:rPr>
          <w:sz w:val="24"/>
          <w:szCs w:val="24"/>
        </w:rPr>
      </w:pPr>
    </w:p>
    <w:p w14:paraId="2333A585" w14:textId="0F61A96C" w:rsidR="00F563C6" w:rsidRPr="007E624A" w:rsidRDefault="00F563C6" w:rsidP="00F563C6">
      <w:pPr>
        <w:pStyle w:val="CommentText"/>
        <w:rPr>
          <w:sz w:val="24"/>
          <w:szCs w:val="24"/>
        </w:rPr>
      </w:pPr>
      <w:bookmarkStart w:id="1" w:name="_Hlk75783859"/>
      <w:r w:rsidRPr="007E624A">
        <w:rPr>
          <w:sz w:val="24"/>
          <w:szCs w:val="24"/>
        </w:rPr>
        <w:t>Abrahamson, Ilana. 2015. Picea glauca, white spruce. In: Fire Effects Information System, [Online]. U.S. Department of Agriculture, Forest Service, Rocky Mountain Research Station, Fire Sciences Laboratory (Producer). Available: http://www.fs.fed.us/database/feis/plants/tree/picgla/all.html [2016, May 20].</w:t>
      </w:r>
    </w:p>
    <w:bookmarkEnd w:id="1"/>
    <w:p w14:paraId="30AD605D" w14:textId="77777777" w:rsidR="00F563C6" w:rsidRDefault="00F563C6" w:rsidP="00F563C6">
      <w:pPr>
        <w:pStyle w:val="CommentText"/>
      </w:pPr>
    </w:p>
    <w:p w14:paraId="178DB0C4" w14:textId="77777777" w:rsidR="009466B9" w:rsidRDefault="009466B9" w:rsidP="009466B9">
      <w:r>
        <w:t xml:space="preserve">Boggs, K., A. Garibaldi, J. Stevens, J. </w:t>
      </w:r>
      <w:proofErr w:type="spellStart"/>
      <w:r>
        <w:t>Grunblatt</w:t>
      </w:r>
      <w:proofErr w:type="spellEnd"/>
      <w:r>
        <w:t xml:space="preserve">, and T. </w:t>
      </w:r>
      <w:proofErr w:type="spellStart"/>
      <w:r>
        <w:t>Helt</w:t>
      </w:r>
      <w:proofErr w:type="spellEnd"/>
      <w:r>
        <w:t xml:space="preserve">. 2001. Denali National Park and Preserve Landcover mapping project. Volume 2: Landcover classes and plant associations. Alaska Natural Heritage Program, Environment and Natural Resources Institute, University of Alaska Anchorage, 707 A Street, Anchorage, AK. 164pp. </w:t>
      </w:r>
    </w:p>
    <w:p w14:paraId="31C2FCE9" w14:textId="77777777" w:rsidR="009466B9" w:rsidRDefault="009466B9" w:rsidP="009466B9"/>
    <w:p w14:paraId="206D48D8" w14:textId="77777777" w:rsidR="009466B9" w:rsidRDefault="009466B9" w:rsidP="009466B9">
      <w:r>
        <w:t>Foote, J. M. 1983. Classification, description, and dynamics of plant communities after fire in the taiga of interior Alaska. Res. Pap. PNW-307. Portland, OR. USDA Forest Service. Pacific Northwest Research Station. 108pp.</w:t>
      </w:r>
    </w:p>
    <w:p w14:paraId="1B9043EA" w14:textId="77777777" w:rsidR="009466B9" w:rsidRDefault="009466B9" w:rsidP="009466B9"/>
    <w:p w14:paraId="088A1964" w14:textId="77777777" w:rsidR="009466B9" w:rsidRDefault="009466B9" w:rsidP="009466B9">
      <w:r>
        <w:t>NatureServe. 2008. International Ecological Classification Standard: Terrestrial Ecological Classifications. Draft Ecological Systems Description for Alaska Boreal and Sub-boreal Regions.</w:t>
      </w:r>
    </w:p>
    <w:p w14:paraId="34FCB957" w14:textId="77777777" w:rsidR="009466B9" w:rsidRDefault="009466B9" w:rsidP="009466B9"/>
    <w:p w14:paraId="5E5F184B" w14:textId="77777777" w:rsidR="009466B9" w:rsidRDefault="009466B9" w:rsidP="009466B9">
      <w:proofErr w:type="spellStart"/>
      <w:r>
        <w:t>Viereck</w:t>
      </w:r>
      <w:proofErr w:type="spellEnd"/>
      <w:r>
        <w:t>, L.A. 1979. Characteristics of treeline plant communities in Alaska. Holarctic Ecology. 2:228-238.</w:t>
      </w:r>
    </w:p>
    <w:p w14:paraId="0133DF59" w14:textId="77777777" w:rsidR="004D5F12" w:rsidRPr="00A43E41" w:rsidRDefault="004D5F12" w:rsidP="009466B9"/>
    <w:sectPr w:rsidR="004D5F12" w:rsidRPr="00A43E41" w:rsidSect="00FE41C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FEF2E" w14:textId="77777777" w:rsidR="008438C4" w:rsidRDefault="008438C4">
      <w:r>
        <w:separator/>
      </w:r>
    </w:p>
  </w:endnote>
  <w:endnote w:type="continuationSeparator" w:id="0">
    <w:p w14:paraId="6505C515" w14:textId="77777777" w:rsidR="008438C4" w:rsidRDefault="0084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493D5" w14:textId="77777777" w:rsidR="00E477D7" w:rsidRDefault="00E477D7" w:rsidP="009466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05E0B" w14:textId="77777777" w:rsidR="008438C4" w:rsidRDefault="008438C4">
      <w:r>
        <w:separator/>
      </w:r>
    </w:p>
  </w:footnote>
  <w:footnote w:type="continuationSeparator" w:id="0">
    <w:p w14:paraId="1467635D" w14:textId="77777777" w:rsidR="008438C4" w:rsidRDefault="0084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9F00F" w14:textId="77777777" w:rsidR="00E477D7" w:rsidRDefault="00E477D7" w:rsidP="009466B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6B9"/>
    <w:rsid w:val="00007C48"/>
    <w:rsid w:val="0003202F"/>
    <w:rsid w:val="0004797F"/>
    <w:rsid w:val="00077A85"/>
    <w:rsid w:val="00097251"/>
    <w:rsid w:val="000A1134"/>
    <w:rsid w:val="000D25D5"/>
    <w:rsid w:val="000E1EC5"/>
    <w:rsid w:val="000E759B"/>
    <w:rsid w:val="00110079"/>
    <w:rsid w:val="00117805"/>
    <w:rsid w:val="001514F9"/>
    <w:rsid w:val="00174486"/>
    <w:rsid w:val="001824B8"/>
    <w:rsid w:val="00193946"/>
    <w:rsid w:val="00196C68"/>
    <w:rsid w:val="001A5277"/>
    <w:rsid w:val="001A6573"/>
    <w:rsid w:val="001E43F5"/>
    <w:rsid w:val="002206B7"/>
    <w:rsid w:val="00220975"/>
    <w:rsid w:val="002233CE"/>
    <w:rsid w:val="00242A9C"/>
    <w:rsid w:val="00272B25"/>
    <w:rsid w:val="00292706"/>
    <w:rsid w:val="002A69B2"/>
    <w:rsid w:val="002E41A1"/>
    <w:rsid w:val="00300000"/>
    <w:rsid w:val="0031662A"/>
    <w:rsid w:val="003172E2"/>
    <w:rsid w:val="00320910"/>
    <w:rsid w:val="003319D8"/>
    <w:rsid w:val="003C703C"/>
    <w:rsid w:val="003F322E"/>
    <w:rsid w:val="00414DA8"/>
    <w:rsid w:val="00424E99"/>
    <w:rsid w:val="0042550C"/>
    <w:rsid w:val="0042737A"/>
    <w:rsid w:val="00445570"/>
    <w:rsid w:val="00447BAA"/>
    <w:rsid w:val="00452B5E"/>
    <w:rsid w:val="00455D4C"/>
    <w:rsid w:val="00475CD7"/>
    <w:rsid w:val="00476F39"/>
    <w:rsid w:val="00491F12"/>
    <w:rsid w:val="004C6E36"/>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94BE8"/>
    <w:rsid w:val="005B1DDE"/>
    <w:rsid w:val="005C7A42"/>
    <w:rsid w:val="005D242C"/>
    <w:rsid w:val="005E6650"/>
    <w:rsid w:val="005F3253"/>
    <w:rsid w:val="00605473"/>
    <w:rsid w:val="00616941"/>
    <w:rsid w:val="00621C0C"/>
    <w:rsid w:val="00646981"/>
    <w:rsid w:val="006B3F14"/>
    <w:rsid w:val="006E57D4"/>
    <w:rsid w:val="006F39FC"/>
    <w:rsid w:val="00722B5D"/>
    <w:rsid w:val="00740E0B"/>
    <w:rsid w:val="00747459"/>
    <w:rsid w:val="007742B4"/>
    <w:rsid w:val="00774CF3"/>
    <w:rsid w:val="00774FBB"/>
    <w:rsid w:val="007A721A"/>
    <w:rsid w:val="007B5284"/>
    <w:rsid w:val="007C7863"/>
    <w:rsid w:val="007E624A"/>
    <w:rsid w:val="00813FCB"/>
    <w:rsid w:val="00820371"/>
    <w:rsid w:val="00821A9F"/>
    <w:rsid w:val="0083018E"/>
    <w:rsid w:val="0084119C"/>
    <w:rsid w:val="008438C4"/>
    <w:rsid w:val="00850C8E"/>
    <w:rsid w:val="0087316E"/>
    <w:rsid w:val="008779C3"/>
    <w:rsid w:val="008F01B1"/>
    <w:rsid w:val="00901CA2"/>
    <w:rsid w:val="00907797"/>
    <w:rsid w:val="00945DBA"/>
    <w:rsid w:val="009466B9"/>
    <w:rsid w:val="00966095"/>
    <w:rsid w:val="00986A7A"/>
    <w:rsid w:val="009903A9"/>
    <w:rsid w:val="009B03E6"/>
    <w:rsid w:val="009B232E"/>
    <w:rsid w:val="009B5289"/>
    <w:rsid w:val="009D25CD"/>
    <w:rsid w:val="009D674B"/>
    <w:rsid w:val="009E0DB5"/>
    <w:rsid w:val="009E4909"/>
    <w:rsid w:val="009E6357"/>
    <w:rsid w:val="009F5F8E"/>
    <w:rsid w:val="00A050E3"/>
    <w:rsid w:val="00A16194"/>
    <w:rsid w:val="00A2791D"/>
    <w:rsid w:val="00A309E2"/>
    <w:rsid w:val="00A36D75"/>
    <w:rsid w:val="00A43E41"/>
    <w:rsid w:val="00A55713"/>
    <w:rsid w:val="00A6020D"/>
    <w:rsid w:val="00AB3795"/>
    <w:rsid w:val="00AC570D"/>
    <w:rsid w:val="00AF1CDE"/>
    <w:rsid w:val="00AF1E11"/>
    <w:rsid w:val="00AF4B2B"/>
    <w:rsid w:val="00B22CA3"/>
    <w:rsid w:val="00B30030"/>
    <w:rsid w:val="00B44A3C"/>
    <w:rsid w:val="00B84C7B"/>
    <w:rsid w:val="00BC14B6"/>
    <w:rsid w:val="00C07F5E"/>
    <w:rsid w:val="00C50B12"/>
    <w:rsid w:val="00C5204F"/>
    <w:rsid w:val="00C66E45"/>
    <w:rsid w:val="00C827A9"/>
    <w:rsid w:val="00CA0BB9"/>
    <w:rsid w:val="00CA1418"/>
    <w:rsid w:val="00CA49DA"/>
    <w:rsid w:val="00CB7469"/>
    <w:rsid w:val="00CD6118"/>
    <w:rsid w:val="00CD68F6"/>
    <w:rsid w:val="00CE79FF"/>
    <w:rsid w:val="00CF2056"/>
    <w:rsid w:val="00D060DC"/>
    <w:rsid w:val="00D16916"/>
    <w:rsid w:val="00D178C7"/>
    <w:rsid w:val="00D306FA"/>
    <w:rsid w:val="00D367FB"/>
    <w:rsid w:val="00D46D39"/>
    <w:rsid w:val="00D52C2E"/>
    <w:rsid w:val="00D534D2"/>
    <w:rsid w:val="00D553D0"/>
    <w:rsid w:val="00D62775"/>
    <w:rsid w:val="00D81349"/>
    <w:rsid w:val="00D92158"/>
    <w:rsid w:val="00D95971"/>
    <w:rsid w:val="00DA63B1"/>
    <w:rsid w:val="00DB16CA"/>
    <w:rsid w:val="00DC4BA7"/>
    <w:rsid w:val="00DD3902"/>
    <w:rsid w:val="00DE0F2D"/>
    <w:rsid w:val="00DE40A7"/>
    <w:rsid w:val="00DE7AB5"/>
    <w:rsid w:val="00DF0616"/>
    <w:rsid w:val="00E109E9"/>
    <w:rsid w:val="00E477D7"/>
    <w:rsid w:val="00E50BB8"/>
    <w:rsid w:val="00E61C50"/>
    <w:rsid w:val="00E7520B"/>
    <w:rsid w:val="00EB2776"/>
    <w:rsid w:val="00EC4A14"/>
    <w:rsid w:val="00EF02EA"/>
    <w:rsid w:val="00F43204"/>
    <w:rsid w:val="00F563C6"/>
    <w:rsid w:val="00F57F6C"/>
    <w:rsid w:val="00F86C13"/>
    <w:rsid w:val="00F948F2"/>
    <w:rsid w:val="00FD7973"/>
    <w:rsid w:val="00FE2EE9"/>
    <w:rsid w:val="00FE3B73"/>
    <w:rsid w:val="00FE41CA"/>
    <w:rsid w:val="00FE6871"/>
    <w:rsid w:val="00FE70C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FCA36"/>
  <w15:docId w15:val="{A6ED13A1-F317-4170-BABE-7ED3F2AD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594BE8"/>
    <w:pPr>
      <w:ind w:left="720"/>
    </w:pPr>
    <w:rPr>
      <w:rFonts w:ascii="Calibri" w:eastAsia="Calibri" w:hAnsi="Calibri"/>
      <w:sz w:val="22"/>
      <w:szCs w:val="22"/>
    </w:rPr>
  </w:style>
  <w:style w:type="character" w:styleId="Hyperlink">
    <w:name w:val="Hyperlink"/>
    <w:rsid w:val="00594BE8"/>
    <w:rPr>
      <w:color w:val="0000FF"/>
      <w:u w:val="single"/>
    </w:rPr>
  </w:style>
  <w:style w:type="paragraph" w:styleId="NormalWeb">
    <w:name w:val="Normal (Web)"/>
    <w:basedOn w:val="Normal"/>
    <w:uiPriority w:val="99"/>
    <w:unhideWhenUsed/>
    <w:rsid w:val="00F57F6C"/>
    <w:pPr>
      <w:spacing w:before="100" w:beforeAutospacing="1" w:after="100" w:afterAutospacing="1"/>
    </w:pPr>
  </w:style>
  <w:style w:type="paragraph" w:styleId="BalloonText">
    <w:name w:val="Balloon Text"/>
    <w:basedOn w:val="Normal"/>
    <w:link w:val="BalloonTextChar"/>
    <w:uiPriority w:val="99"/>
    <w:semiHidden/>
    <w:unhideWhenUsed/>
    <w:rsid w:val="004C6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36"/>
    <w:rPr>
      <w:rFonts w:ascii="Segoe UI" w:hAnsi="Segoe UI" w:cs="Segoe UI"/>
      <w:sz w:val="18"/>
      <w:szCs w:val="18"/>
    </w:rPr>
  </w:style>
  <w:style w:type="character" w:styleId="CommentReference">
    <w:name w:val="annotation reference"/>
    <w:basedOn w:val="DefaultParagraphFont"/>
    <w:uiPriority w:val="99"/>
    <w:semiHidden/>
    <w:unhideWhenUsed/>
    <w:rsid w:val="00774FBB"/>
    <w:rPr>
      <w:sz w:val="16"/>
      <w:szCs w:val="16"/>
    </w:rPr>
  </w:style>
  <w:style w:type="paragraph" w:styleId="CommentText">
    <w:name w:val="annotation text"/>
    <w:basedOn w:val="Normal"/>
    <w:link w:val="CommentTextChar"/>
    <w:uiPriority w:val="99"/>
    <w:semiHidden/>
    <w:unhideWhenUsed/>
    <w:rsid w:val="00774FBB"/>
    <w:rPr>
      <w:sz w:val="20"/>
      <w:szCs w:val="20"/>
    </w:rPr>
  </w:style>
  <w:style w:type="character" w:customStyle="1" w:styleId="CommentTextChar">
    <w:name w:val="Comment Text Char"/>
    <w:basedOn w:val="DefaultParagraphFont"/>
    <w:link w:val="CommentText"/>
    <w:uiPriority w:val="99"/>
    <w:semiHidden/>
    <w:rsid w:val="00774FBB"/>
  </w:style>
  <w:style w:type="paragraph" w:styleId="CommentSubject">
    <w:name w:val="annotation subject"/>
    <w:basedOn w:val="CommentText"/>
    <w:next w:val="CommentText"/>
    <w:link w:val="CommentSubjectChar"/>
    <w:uiPriority w:val="99"/>
    <w:semiHidden/>
    <w:unhideWhenUsed/>
    <w:rsid w:val="00774FBB"/>
    <w:rPr>
      <w:b/>
      <w:bCs/>
    </w:rPr>
  </w:style>
  <w:style w:type="character" w:customStyle="1" w:styleId="CommentSubjectChar">
    <w:name w:val="Comment Subject Char"/>
    <w:basedOn w:val="CommentTextChar"/>
    <w:link w:val="CommentSubject"/>
    <w:uiPriority w:val="99"/>
    <w:semiHidden/>
    <w:rsid w:val="00774FBB"/>
    <w:rPr>
      <w:b/>
      <w:bCs/>
    </w:rPr>
  </w:style>
  <w:style w:type="character" w:styleId="UnresolvedMention">
    <w:name w:val="Unresolved Mention"/>
    <w:basedOn w:val="DefaultParagraphFont"/>
    <w:uiPriority w:val="99"/>
    <w:semiHidden/>
    <w:unhideWhenUsed/>
    <w:rsid w:val="009E4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296449">
      <w:bodyDiv w:val="1"/>
      <w:marLeft w:val="0"/>
      <w:marRight w:val="0"/>
      <w:marTop w:val="0"/>
      <w:marBottom w:val="0"/>
      <w:divBdr>
        <w:top w:val="none" w:sz="0" w:space="0" w:color="auto"/>
        <w:left w:val="none" w:sz="0" w:space="0" w:color="auto"/>
        <w:bottom w:val="none" w:sz="0" w:space="0" w:color="auto"/>
        <w:right w:val="none" w:sz="0" w:space="0" w:color="auto"/>
      </w:divBdr>
    </w:div>
    <w:div w:id="339236451">
      <w:bodyDiv w:val="1"/>
      <w:marLeft w:val="0"/>
      <w:marRight w:val="0"/>
      <w:marTop w:val="0"/>
      <w:marBottom w:val="0"/>
      <w:divBdr>
        <w:top w:val="none" w:sz="0" w:space="0" w:color="auto"/>
        <w:left w:val="none" w:sz="0" w:space="0" w:color="auto"/>
        <w:bottom w:val="none" w:sz="0" w:space="0" w:color="auto"/>
        <w:right w:val="none" w:sz="0" w:space="0" w:color="auto"/>
      </w:divBdr>
    </w:div>
    <w:div w:id="812134239">
      <w:bodyDiv w:val="1"/>
      <w:marLeft w:val="0"/>
      <w:marRight w:val="0"/>
      <w:marTop w:val="0"/>
      <w:marBottom w:val="0"/>
      <w:divBdr>
        <w:top w:val="none" w:sz="0" w:space="0" w:color="auto"/>
        <w:left w:val="none" w:sz="0" w:space="0" w:color="auto"/>
        <w:bottom w:val="none" w:sz="0" w:space="0" w:color="auto"/>
        <w:right w:val="none" w:sz="0" w:space="0" w:color="auto"/>
      </w:divBdr>
    </w:div>
    <w:div w:id="1031346523">
      <w:bodyDiv w:val="1"/>
      <w:marLeft w:val="0"/>
      <w:marRight w:val="0"/>
      <w:marTop w:val="0"/>
      <w:marBottom w:val="0"/>
      <w:divBdr>
        <w:top w:val="none" w:sz="0" w:space="0" w:color="auto"/>
        <w:left w:val="none" w:sz="0" w:space="0" w:color="auto"/>
        <w:bottom w:val="none" w:sz="0" w:space="0" w:color="auto"/>
        <w:right w:val="none" w:sz="0" w:space="0" w:color="auto"/>
      </w:divBdr>
    </w:div>
    <w:div w:id="12973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fed.us/database/feis/fire_regimes/AK_white_spruce/all.html" TargetMode="External"/><Relationship Id="rId13" Type="http://schemas.openxmlformats.org/officeDocument/2006/relationships/hyperlink" Target="https://www.fs.fed.us/database/feis/fire_regimes/AK_white_spruce/all.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s.fed.us/database/feis/fire_regimes/AK_white_spruce/all.html" TargetMode="External"/><Relationship Id="rId12" Type="http://schemas.openxmlformats.org/officeDocument/2006/relationships/hyperlink" Target="https://www.fs.fed.us/database/feis/fire_regimes/AK_white_spruce/all.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fed.us/database/feis/fire_regimes/AK_white_spruce/all.html" TargetMode="External"/><Relationship Id="rId5" Type="http://schemas.openxmlformats.org/officeDocument/2006/relationships/footnotes" Target="footnotes.xml"/><Relationship Id="rId15" Type="http://schemas.openxmlformats.org/officeDocument/2006/relationships/hyperlink" Target="http://www.landfirereview.org/models.html" TargetMode="External"/><Relationship Id="rId10" Type="http://schemas.openxmlformats.org/officeDocument/2006/relationships/hyperlink" Target="https://www.fs.fed.us/database/feis/fire_regimes/AK_white_spruce/all.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s.fed.us/database/feis/fire_regimes/AK_white_spruce/all.html" TargetMode="External"/><Relationship Id="rId14" Type="http://schemas.openxmlformats.org/officeDocument/2006/relationships/hyperlink" Target="https://www.fs.fed.us/database/feis/fire_regimes/AK_white_spruce/a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6</TotalTime>
  <Pages>6</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4</cp:revision>
  <cp:lastPrinted>2015-09-11T19:36:00Z</cp:lastPrinted>
  <dcterms:created xsi:type="dcterms:W3CDTF">2021-06-28T22:18:00Z</dcterms:created>
  <dcterms:modified xsi:type="dcterms:W3CDTF">2021-06-28T22:32:00Z</dcterms:modified>
</cp:coreProperties>
</file>